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31DA" w14:textId="77777777" w:rsidR="00656664" w:rsidRDefault="00656664" w:rsidP="00656664">
      <w:pPr>
        <w:spacing w:line="91" w:lineRule="exact"/>
        <w:rPr>
          <w:sz w:val="28"/>
          <w:szCs w:val="28"/>
        </w:rPr>
      </w:pPr>
    </w:p>
    <w:p w14:paraId="53E23017" w14:textId="77777777" w:rsidR="00656664" w:rsidRDefault="00656664" w:rsidP="00656664">
      <w:pPr>
        <w:ind w:left="5880"/>
        <w:rPr>
          <w:rFonts w:eastAsia="Times New Roman"/>
          <w:sz w:val="28"/>
          <w:szCs w:val="28"/>
        </w:rPr>
      </w:pPr>
      <w:r>
        <w:rPr>
          <w:rFonts w:eastAsia="Times New Roman"/>
          <w:sz w:val="28"/>
          <w:szCs w:val="28"/>
        </w:rPr>
        <w:t xml:space="preserve">УТВЕРЖДЕНО </w:t>
      </w:r>
    </w:p>
    <w:p w14:paraId="275BCF87" w14:textId="77777777" w:rsidR="00656664" w:rsidRDefault="00656664" w:rsidP="00656664">
      <w:pPr>
        <w:ind w:left="5880"/>
        <w:rPr>
          <w:rFonts w:eastAsia="Times New Roman"/>
          <w:sz w:val="28"/>
          <w:szCs w:val="28"/>
        </w:rPr>
      </w:pPr>
      <w:r>
        <w:rPr>
          <w:rFonts w:eastAsia="Times New Roman"/>
          <w:sz w:val="28"/>
          <w:szCs w:val="28"/>
        </w:rPr>
        <w:t xml:space="preserve">приказом директора </w:t>
      </w:r>
    </w:p>
    <w:p w14:paraId="08353A79" w14:textId="77777777" w:rsidR="00656664" w:rsidRDefault="00656664" w:rsidP="00656664">
      <w:pPr>
        <w:ind w:left="5880"/>
        <w:rPr>
          <w:rFonts w:eastAsia="Times New Roman"/>
          <w:sz w:val="28"/>
          <w:szCs w:val="28"/>
        </w:rPr>
      </w:pPr>
      <w:r>
        <w:rPr>
          <w:rFonts w:eastAsia="Times New Roman"/>
          <w:sz w:val="28"/>
          <w:szCs w:val="28"/>
        </w:rPr>
        <w:t>УЗ «Национальная антидопинговая лаборатория»</w:t>
      </w:r>
    </w:p>
    <w:p w14:paraId="0E1DCCE5" w14:textId="00403F27" w:rsidR="00656664" w:rsidRDefault="00B062E3" w:rsidP="00656664">
      <w:pPr>
        <w:ind w:left="5880"/>
        <w:rPr>
          <w:sz w:val="28"/>
          <w:szCs w:val="28"/>
        </w:rPr>
      </w:pPr>
      <w:r>
        <w:rPr>
          <w:rFonts w:eastAsia="Times New Roman"/>
          <w:sz w:val="28"/>
          <w:szCs w:val="28"/>
        </w:rPr>
        <w:t>о</w:t>
      </w:r>
      <w:r w:rsidR="00656664">
        <w:rPr>
          <w:rFonts w:eastAsia="Times New Roman"/>
          <w:sz w:val="28"/>
          <w:szCs w:val="28"/>
        </w:rPr>
        <w:t>т</w:t>
      </w:r>
      <w:r>
        <w:rPr>
          <w:rFonts w:eastAsia="Times New Roman"/>
          <w:sz w:val="28"/>
          <w:szCs w:val="28"/>
          <w:lang w:val="en-US"/>
        </w:rPr>
        <w:t xml:space="preserve"> </w:t>
      </w:r>
      <w:r>
        <w:rPr>
          <w:rFonts w:eastAsia="Times New Roman"/>
          <w:sz w:val="28"/>
          <w:szCs w:val="28"/>
        </w:rPr>
        <w:t xml:space="preserve">07.06.2022 </w:t>
      </w:r>
      <w:r w:rsidR="00656664">
        <w:rPr>
          <w:rFonts w:eastAsia="Times New Roman"/>
          <w:sz w:val="28"/>
          <w:szCs w:val="28"/>
        </w:rPr>
        <w:t>№</w:t>
      </w:r>
      <w:r>
        <w:rPr>
          <w:rFonts w:eastAsia="Times New Roman"/>
          <w:sz w:val="28"/>
          <w:szCs w:val="28"/>
        </w:rPr>
        <w:t xml:space="preserve"> 88</w:t>
      </w:r>
    </w:p>
    <w:p w14:paraId="284A1EDF" w14:textId="77777777" w:rsidR="00656664" w:rsidRDefault="00656664" w:rsidP="00656664">
      <w:pPr>
        <w:tabs>
          <w:tab w:val="left" w:pos="8300"/>
          <w:tab w:val="left" w:pos="8640"/>
        </w:tabs>
        <w:ind w:left="6500"/>
        <w:rPr>
          <w:sz w:val="28"/>
          <w:szCs w:val="28"/>
        </w:rPr>
      </w:pPr>
    </w:p>
    <w:p w14:paraId="3E8F14E6" w14:textId="77777777" w:rsidR="00656664" w:rsidRDefault="00656664" w:rsidP="00656664">
      <w:pPr>
        <w:spacing w:line="200" w:lineRule="exact"/>
        <w:rPr>
          <w:sz w:val="28"/>
          <w:szCs w:val="28"/>
        </w:rPr>
      </w:pPr>
    </w:p>
    <w:p w14:paraId="122184C3" w14:textId="77777777" w:rsidR="00656664" w:rsidRDefault="00656664" w:rsidP="00656664">
      <w:pPr>
        <w:spacing w:line="200" w:lineRule="exact"/>
        <w:jc w:val="center"/>
        <w:rPr>
          <w:sz w:val="28"/>
          <w:szCs w:val="28"/>
        </w:rPr>
      </w:pPr>
    </w:p>
    <w:p w14:paraId="2AEEF213" w14:textId="77777777" w:rsidR="00656664" w:rsidRDefault="00656664" w:rsidP="00656664">
      <w:pPr>
        <w:spacing w:line="371" w:lineRule="exact"/>
        <w:ind w:right="58"/>
        <w:jc w:val="center"/>
        <w:rPr>
          <w:sz w:val="28"/>
          <w:szCs w:val="28"/>
        </w:rPr>
      </w:pPr>
    </w:p>
    <w:p w14:paraId="2BC99673" w14:textId="77777777" w:rsidR="00656664" w:rsidRDefault="00656664" w:rsidP="00656664">
      <w:pPr>
        <w:ind w:right="817"/>
        <w:jc w:val="center"/>
        <w:rPr>
          <w:sz w:val="28"/>
          <w:szCs w:val="28"/>
        </w:rPr>
      </w:pPr>
      <w:r>
        <w:rPr>
          <w:rFonts w:eastAsia="Times New Roman"/>
          <w:sz w:val="28"/>
          <w:szCs w:val="28"/>
        </w:rPr>
        <w:t>ПРАВИЛА</w:t>
      </w:r>
    </w:p>
    <w:p w14:paraId="6F9D818E" w14:textId="77777777" w:rsidR="00656664" w:rsidRDefault="00656664" w:rsidP="00656664">
      <w:pPr>
        <w:ind w:right="817"/>
        <w:jc w:val="center"/>
        <w:rPr>
          <w:rFonts w:eastAsia="Times New Roman"/>
          <w:sz w:val="28"/>
          <w:szCs w:val="28"/>
        </w:rPr>
      </w:pPr>
      <w:r>
        <w:rPr>
          <w:rFonts w:eastAsia="Times New Roman"/>
          <w:sz w:val="28"/>
          <w:szCs w:val="28"/>
        </w:rPr>
        <w:t>внутреннего распорядка для пациентов учреждения здравоохранения</w:t>
      </w:r>
    </w:p>
    <w:p w14:paraId="0880253E" w14:textId="77777777" w:rsidR="00656664" w:rsidRDefault="00656664" w:rsidP="00656664">
      <w:pPr>
        <w:ind w:right="817"/>
        <w:jc w:val="center"/>
        <w:rPr>
          <w:sz w:val="28"/>
          <w:szCs w:val="28"/>
        </w:rPr>
      </w:pPr>
      <w:r>
        <w:rPr>
          <w:rFonts w:eastAsia="Times New Roman"/>
          <w:sz w:val="28"/>
          <w:szCs w:val="28"/>
        </w:rPr>
        <w:t>«Национальная антидопинговая лаборатория»</w:t>
      </w:r>
    </w:p>
    <w:p w14:paraId="37216A5B" w14:textId="77777777" w:rsidR="00656664" w:rsidRDefault="00656664" w:rsidP="00656664">
      <w:pPr>
        <w:ind w:right="817"/>
        <w:jc w:val="center"/>
        <w:rPr>
          <w:sz w:val="28"/>
          <w:szCs w:val="28"/>
        </w:rPr>
      </w:pPr>
    </w:p>
    <w:p w14:paraId="17F9ECB1" w14:textId="77777777" w:rsidR="00656664" w:rsidRDefault="00656664" w:rsidP="00656664">
      <w:pPr>
        <w:pStyle w:val="a4"/>
        <w:numPr>
          <w:ilvl w:val="0"/>
          <w:numId w:val="1"/>
        </w:numPr>
        <w:tabs>
          <w:tab w:val="left" w:pos="0"/>
        </w:tabs>
        <w:ind w:left="0" w:right="817" w:hanging="284"/>
        <w:jc w:val="center"/>
        <w:rPr>
          <w:rFonts w:eastAsia="Times New Roman"/>
          <w:sz w:val="28"/>
          <w:szCs w:val="28"/>
        </w:rPr>
      </w:pPr>
      <w:r>
        <w:rPr>
          <w:rFonts w:eastAsia="Times New Roman"/>
          <w:sz w:val="28"/>
          <w:szCs w:val="28"/>
        </w:rPr>
        <w:t>ОБЩИЕ ПОЛОЖЕНИЯ</w:t>
      </w:r>
    </w:p>
    <w:p w14:paraId="69FA0EA7" w14:textId="77777777" w:rsidR="00656664" w:rsidRDefault="00656664" w:rsidP="00656664">
      <w:pPr>
        <w:ind w:right="817"/>
        <w:rPr>
          <w:rFonts w:eastAsia="Times New Roman"/>
          <w:sz w:val="28"/>
          <w:szCs w:val="28"/>
        </w:rPr>
      </w:pPr>
    </w:p>
    <w:p w14:paraId="3910FA08" w14:textId="09F4E389" w:rsidR="00656664" w:rsidRDefault="00656664" w:rsidP="00656664">
      <w:pPr>
        <w:ind w:right="817" w:firstLine="720"/>
        <w:jc w:val="both"/>
        <w:rPr>
          <w:rFonts w:eastAsia="Times New Roman"/>
          <w:sz w:val="28"/>
          <w:szCs w:val="28"/>
        </w:rPr>
      </w:pPr>
      <w:r>
        <w:rPr>
          <w:rFonts w:eastAsia="Times New Roman"/>
          <w:sz w:val="28"/>
          <w:szCs w:val="28"/>
        </w:rPr>
        <w:t xml:space="preserve">1.1. Правила внутреннего распорядка для пациентов учреждения здравоохранения «Национальная антидопинговая лаборатория» (далее – Правила) разработаны на основании части первой статьи 43 Закона Республики Беларусь от 18 июня 1993 года № 2435 – </w:t>
      </w:r>
      <w:r>
        <w:rPr>
          <w:rFonts w:eastAsia="Times New Roman"/>
          <w:sz w:val="28"/>
          <w:szCs w:val="28"/>
          <w:lang w:val="en-US"/>
        </w:rPr>
        <w:t>XII</w:t>
      </w:r>
      <w:r w:rsidRPr="00656664">
        <w:rPr>
          <w:rFonts w:eastAsia="Times New Roman"/>
          <w:sz w:val="28"/>
          <w:szCs w:val="28"/>
        </w:rPr>
        <w:t xml:space="preserve"> </w:t>
      </w:r>
      <w:r>
        <w:rPr>
          <w:rFonts w:eastAsia="Times New Roman"/>
          <w:sz w:val="28"/>
          <w:szCs w:val="28"/>
        </w:rPr>
        <w:t xml:space="preserve">«О здравоохранении» (далее – Закон о здравоохранении), постановления Министерства здравоохранения Республики Беларусь от 30 октября 2015 года № 104 «Об утверждении </w:t>
      </w:r>
      <w:r>
        <w:rPr>
          <w:sz w:val="28"/>
          <w:szCs w:val="28"/>
        </w:rPr>
        <w:t>Примерных правил внутреннего распорядка для пациентов</w:t>
      </w:r>
      <w:r>
        <w:rPr>
          <w:rFonts w:eastAsia="Times New Roman"/>
          <w:sz w:val="28"/>
          <w:szCs w:val="28"/>
        </w:rPr>
        <w:t xml:space="preserve">» и распространяют свое действие на </w:t>
      </w:r>
      <w:r>
        <w:rPr>
          <w:rFonts w:eastAsia="Times New Roman"/>
          <w:sz w:val="28"/>
          <w:szCs w:val="28"/>
          <w:bdr w:val="none" w:sz="0" w:space="0" w:color="auto" w:frame="1"/>
        </w:rPr>
        <w:t>физических лиц, обратившихся за медицинской помощью, находящихся под медицинским наблюдением либо получающих медицинскую помощь, а также на субъектов клинического исследования (далее – пациенты).</w:t>
      </w:r>
      <w:r>
        <w:rPr>
          <w:rFonts w:eastAsia="Times New Roman"/>
          <w:sz w:val="30"/>
          <w:szCs w:val="30"/>
          <w:bdr w:val="none" w:sz="0" w:space="0" w:color="auto" w:frame="1"/>
        </w:rPr>
        <w:t xml:space="preserve"> </w:t>
      </w:r>
    </w:p>
    <w:p w14:paraId="5B54C4D2" w14:textId="77777777" w:rsidR="00656664" w:rsidRDefault="00656664" w:rsidP="00656664">
      <w:pPr>
        <w:ind w:right="817" w:firstLine="720"/>
        <w:jc w:val="both"/>
        <w:rPr>
          <w:rFonts w:eastAsia="Times New Roman"/>
          <w:sz w:val="28"/>
          <w:szCs w:val="28"/>
        </w:rPr>
      </w:pPr>
      <w:r>
        <w:rPr>
          <w:rFonts w:eastAsia="Times New Roman"/>
          <w:sz w:val="28"/>
          <w:szCs w:val="28"/>
        </w:rPr>
        <w:t>1.2. Правила утверждаются приказом директора учреждения здравоохранения «Национальная антидопинговая лаборатория» (далее – Лаборатория) и являются обязательными для всех пациентов, находящихся в Лаборатории.</w:t>
      </w:r>
    </w:p>
    <w:p w14:paraId="5E0F83CE" w14:textId="77777777" w:rsidR="00656664" w:rsidRDefault="00656664" w:rsidP="00656664">
      <w:pPr>
        <w:ind w:right="817" w:firstLine="720"/>
        <w:jc w:val="both"/>
        <w:rPr>
          <w:rFonts w:eastAsia="Times New Roman"/>
          <w:sz w:val="28"/>
          <w:szCs w:val="28"/>
        </w:rPr>
      </w:pPr>
      <w:r>
        <w:rPr>
          <w:rFonts w:eastAsia="Times New Roman"/>
          <w:sz w:val="28"/>
          <w:szCs w:val="28"/>
        </w:rPr>
        <w:t xml:space="preserve">1.3. Правила регламентируют права и обязанности пациента и его законного представителя, порядок обращения и пребывания пациента в Лаборатории, порядок предоставления информации о состоянии здоровья пациента, порядок выдачи выписок из медицинских документов пациенту, либо лицам, указанным в части второй статьи 18 Закона о здравоохранении, порядок разрешения спорных ситуаций между Лабораторией и пациентом, и иные вопросы. </w:t>
      </w:r>
    </w:p>
    <w:p w14:paraId="144055AC" w14:textId="77777777" w:rsidR="00656664" w:rsidRDefault="00656664" w:rsidP="00656664">
      <w:pPr>
        <w:ind w:right="817" w:firstLine="700"/>
        <w:jc w:val="both"/>
        <w:rPr>
          <w:sz w:val="28"/>
          <w:szCs w:val="28"/>
        </w:rPr>
      </w:pPr>
      <w:r>
        <w:rPr>
          <w:rFonts w:eastAsia="Times New Roman"/>
          <w:sz w:val="28"/>
          <w:szCs w:val="28"/>
        </w:rPr>
        <w:t>1.4. Правила размещаются в общедоступном для пациентов месте Лаборатории (холл, отдел клинических исследований), а также на сайте Лаборатории https://antidoping.by.</w:t>
      </w:r>
    </w:p>
    <w:p w14:paraId="0323672D" w14:textId="77777777" w:rsidR="00656664" w:rsidRDefault="00656664" w:rsidP="00656664">
      <w:pPr>
        <w:ind w:right="817" w:firstLine="700"/>
        <w:jc w:val="both"/>
        <w:rPr>
          <w:sz w:val="28"/>
          <w:szCs w:val="28"/>
        </w:rPr>
      </w:pPr>
      <w:r>
        <w:rPr>
          <w:rFonts w:eastAsia="Times New Roman"/>
          <w:sz w:val="28"/>
          <w:szCs w:val="28"/>
        </w:rPr>
        <w:t xml:space="preserve">1.5. Все пациенты имеют возможность ознакомиться с Правилами посредством самостоятельного прочтения. Ознакомление с Правилами субъектов клинического исследования во время пребывания в отделе </w:t>
      </w:r>
      <w:r>
        <w:rPr>
          <w:rFonts w:eastAsia="Times New Roman"/>
          <w:sz w:val="28"/>
          <w:szCs w:val="28"/>
        </w:rPr>
        <w:lastRenderedPageBreak/>
        <w:t xml:space="preserve">клинических исследований является обязательным. Факт ознакомления с Правилами должен быть подтвержден подписью субъекта клинического исследования в медицинской документации. </w:t>
      </w:r>
      <w:r>
        <w:rPr>
          <w:sz w:val="28"/>
          <w:szCs w:val="28"/>
        </w:rPr>
        <w:t>В случае отказа от ознакомления с Правилами врач отдела клинических исследований вносит соответствующую запись в медицинские документы, которая удостоверяется другим врачом отдела.</w:t>
      </w:r>
    </w:p>
    <w:p w14:paraId="0039EBF7" w14:textId="77777777" w:rsidR="00656664" w:rsidRDefault="00656664" w:rsidP="00656664">
      <w:pPr>
        <w:ind w:right="817" w:firstLine="700"/>
        <w:jc w:val="both"/>
        <w:rPr>
          <w:sz w:val="28"/>
          <w:szCs w:val="28"/>
        </w:rPr>
      </w:pPr>
    </w:p>
    <w:p w14:paraId="491E0234" w14:textId="77777777" w:rsidR="00656664" w:rsidRDefault="00656664" w:rsidP="00656664">
      <w:pPr>
        <w:ind w:right="817"/>
        <w:jc w:val="center"/>
        <w:rPr>
          <w:rFonts w:eastAsia="Times New Roman"/>
          <w:sz w:val="28"/>
          <w:szCs w:val="28"/>
        </w:rPr>
      </w:pPr>
      <w:r>
        <w:rPr>
          <w:rFonts w:eastAsia="Times New Roman"/>
          <w:sz w:val="28"/>
          <w:szCs w:val="28"/>
        </w:rPr>
        <w:t xml:space="preserve">2. ПРАВА И ОБЯЗАННОСТИ ПАЦИЕНТА </w:t>
      </w:r>
    </w:p>
    <w:p w14:paraId="1F475A75" w14:textId="77777777" w:rsidR="00656664" w:rsidRDefault="00656664" w:rsidP="00656664">
      <w:pPr>
        <w:ind w:right="817"/>
        <w:jc w:val="center"/>
        <w:rPr>
          <w:rFonts w:eastAsia="Times New Roman"/>
          <w:sz w:val="28"/>
          <w:szCs w:val="28"/>
        </w:rPr>
      </w:pPr>
    </w:p>
    <w:p w14:paraId="0F65EE5C" w14:textId="77777777" w:rsidR="00656664" w:rsidRDefault="00656664" w:rsidP="00656664">
      <w:pPr>
        <w:pStyle w:val="ConsPlusNormal"/>
        <w:ind w:right="817" w:firstLine="709"/>
        <w:jc w:val="both"/>
        <w:rPr>
          <w:rFonts w:ascii="Times New Roman" w:hAnsi="Times New Roman" w:cs="Times New Roman"/>
          <w:sz w:val="28"/>
          <w:szCs w:val="28"/>
        </w:rPr>
      </w:pPr>
      <w:r>
        <w:rPr>
          <w:rFonts w:ascii="Times New Roman" w:hAnsi="Times New Roman" w:cs="Times New Roman"/>
          <w:sz w:val="28"/>
          <w:szCs w:val="28"/>
        </w:rPr>
        <w:t>2.1. При обращении в Лабораторию пациент пользуется правами и обязанностями, предусмотренными статьями 41 и 42 Закона</w:t>
      </w:r>
      <w:r>
        <w:rPr>
          <w:rFonts w:ascii="Times New Roman" w:eastAsiaTheme="minorHAnsi" w:hAnsi="Times New Roman" w:cs="Times New Roman"/>
          <w:sz w:val="28"/>
          <w:szCs w:val="28"/>
          <w:lang w:eastAsia="en-US"/>
        </w:rPr>
        <w:t xml:space="preserve"> о здравоохранении</w:t>
      </w:r>
      <w:r>
        <w:rPr>
          <w:rFonts w:ascii="Times New Roman" w:hAnsi="Times New Roman" w:cs="Times New Roman"/>
          <w:sz w:val="28"/>
          <w:szCs w:val="28"/>
        </w:rPr>
        <w:t>.</w:t>
      </w:r>
    </w:p>
    <w:p w14:paraId="5475E735" w14:textId="77777777" w:rsidR="00656664" w:rsidRDefault="00656664" w:rsidP="00656664">
      <w:pPr>
        <w:pStyle w:val="ConsPlusNormal"/>
        <w:ind w:right="817" w:firstLine="709"/>
        <w:jc w:val="both"/>
        <w:rPr>
          <w:rFonts w:ascii="Times New Roman" w:hAnsi="Times New Roman" w:cs="Times New Roman"/>
          <w:sz w:val="28"/>
          <w:szCs w:val="28"/>
        </w:rPr>
      </w:pPr>
      <w:r>
        <w:rPr>
          <w:rFonts w:ascii="Times New Roman" w:hAnsi="Times New Roman" w:cs="Times New Roman"/>
          <w:sz w:val="28"/>
          <w:szCs w:val="28"/>
        </w:rPr>
        <w:t>2.2. Пациент имеет право на:</w:t>
      </w:r>
    </w:p>
    <w:p w14:paraId="4A33C767" w14:textId="77777777" w:rsidR="00656664" w:rsidRDefault="00656664" w:rsidP="00656664">
      <w:pPr>
        <w:ind w:right="817" w:firstLine="709"/>
        <w:jc w:val="both"/>
        <w:rPr>
          <w:sz w:val="28"/>
          <w:szCs w:val="28"/>
        </w:rPr>
      </w:pPr>
      <w:r>
        <w:rPr>
          <w:rFonts w:eastAsia="Times New Roman"/>
          <w:sz w:val="28"/>
          <w:szCs w:val="28"/>
        </w:rPr>
        <w:t>- уважительное и гуманное отношение со стороны медицинских работников и других лиц, участвующих в оказании медицинской помощи;</w:t>
      </w:r>
    </w:p>
    <w:p w14:paraId="3F758A84" w14:textId="77777777" w:rsidR="00656664" w:rsidRDefault="00656664" w:rsidP="00656664">
      <w:pPr>
        <w:ind w:right="817" w:firstLine="709"/>
        <w:jc w:val="both"/>
        <w:rPr>
          <w:rFonts w:eastAsia="Times New Roman"/>
          <w:sz w:val="28"/>
          <w:szCs w:val="28"/>
        </w:rPr>
      </w:pPr>
      <w:r>
        <w:rPr>
          <w:rFonts w:eastAsia="Times New Roman"/>
          <w:sz w:val="28"/>
          <w:szCs w:val="28"/>
        </w:rPr>
        <w:t>- получение полной информации о фамилии, имени, отчестве, должности и квалификации врача и других лиц, непосредственно участвующих в оказании ему медицинской помощи;</w:t>
      </w:r>
    </w:p>
    <w:p w14:paraId="1B4FCA77" w14:textId="77777777" w:rsidR="00656664" w:rsidRDefault="00656664" w:rsidP="00656664">
      <w:pPr>
        <w:tabs>
          <w:tab w:val="left" w:pos="750"/>
        </w:tabs>
        <w:ind w:right="817"/>
        <w:jc w:val="both"/>
        <w:rPr>
          <w:rFonts w:eastAsia="Times New Roman"/>
          <w:sz w:val="28"/>
          <w:szCs w:val="28"/>
        </w:rPr>
      </w:pPr>
      <w:r>
        <w:rPr>
          <w:rFonts w:eastAsia="Times New Roman"/>
          <w:sz w:val="28"/>
          <w:szCs w:val="28"/>
        </w:rPr>
        <w:tab/>
        <w:t>- оказание медицинских услуг в условиях, соответствующих санитарно-гигиеническим и противоэпидемическим требованиям и позволяющих реализовать право на безопасность и защиту личного достоинства;</w:t>
      </w:r>
    </w:p>
    <w:p w14:paraId="5F16E8E8" w14:textId="77777777" w:rsidR="00656664" w:rsidRDefault="00656664" w:rsidP="00656664">
      <w:pPr>
        <w:ind w:right="817" w:firstLine="715"/>
        <w:jc w:val="both"/>
        <w:rPr>
          <w:rFonts w:eastAsia="Times New Roman"/>
          <w:sz w:val="28"/>
          <w:szCs w:val="28"/>
        </w:rPr>
      </w:pPr>
      <w:r>
        <w:rPr>
          <w:rFonts w:eastAsia="Times New Roman"/>
          <w:sz w:val="28"/>
          <w:szCs w:val="28"/>
        </w:rPr>
        <w:t>- обоснованное обжалование выставленного диагноза, применяемых методов обследования и лечения при организации оказания медицинской помощи;</w:t>
      </w:r>
    </w:p>
    <w:p w14:paraId="0CF1F688" w14:textId="77777777" w:rsidR="00656664" w:rsidRDefault="00656664" w:rsidP="00656664">
      <w:pPr>
        <w:ind w:right="817" w:firstLine="715"/>
        <w:jc w:val="both"/>
        <w:rPr>
          <w:rFonts w:eastAsia="Times New Roman"/>
          <w:sz w:val="28"/>
          <w:szCs w:val="28"/>
        </w:rPr>
      </w:pPr>
      <w:r>
        <w:rPr>
          <w:rFonts w:eastAsia="Times New Roman"/>
          <w:sz w:val="28"/>
          <w:szCs w:val="28"/>
        </w:rPr>
        <w:t>- добровольное согласие на медицинское вмешательство в соответствии с законодательными актами;</w:t>
      </w:r>
    </w:p>
    <w:p w14:paraId="398B889D" w14:textId="77777777" w:rsidR="00656664" w:rsidRDefault="00656664" w:rsidP="00656664">
      <w:pPr>
        <w:ind w:right="817" w:firstLine="715"/>
        <w:jc w:val="both"/>
        <w:rPr>
          <w:rFonts w:eastAsia="Times New Roman"/>
          <w:sz w:val="28"/>
          <w:szCs w:val="28"/>
        </w:rPr>
      </w:pPr>
      <w:r>
        <w:rPr>
          <w:rFonts w:eastAsia="Times New Roman"/>
          <w:sz w:val="28"/>
          <w:szCs w:val="28"/>
        </w:rPr>
        <w:t>- отказ от оказания (прекращение оказания) медицинской помощи, в том числе медицинского вмешательства, от госпитализации, за исключением случаев, предусмотренных законодательством (т.е. при наличии угрозы жизни и здоровью);</w:t>
      </w:r>
    </w:p>
    <w:p w14:paraId="3904B445" w14:textId="77777777" w:rsidR="00656664" w:rsidRDefault="00656664" w:rsidP="00656664">
      <w:pPr>
        <w:ind w:right="817" w:firstLine="720"/>
        <w:jc w:val="both"/>
        <w:rPr>
          <w:sz w:val="28"/>
          <w:szCs w:val="28"/>
        </w:rPr>
      </w:pPr>
      <w:r>
        <w:rPr>
          <w:rFonts w:eastAsia="Times New Roman"/>
          <w:sz w:val="28"/>
          <w:szCs w:val="28"/>
        </w:rPr>
        <w:t>- облегчение боли, связанной с заболеванием и (или) медицинским вмешательством, всеми методами оказания медицинской помощи с учетом лечебно-диагностических возможностей Лаборатории;</w:t>
      </w:r>
    </w:p>
    <w:p w14:paraId="04848E9E" w14:textId="77777777" w:rsidR="00656664" w:rsidRDefault="00656664" w:rsidP="00656664">
      <w:pPr>
        <w:ind w:right="817" w:firstLine="720"/>
        <w:jc w:val="both"/>
        <w:rPr>
          <w:sz w:val="28"/>
          <w:szCs w:val="28"/>
        </w:rPr>
      </w:pPr>
      <w:r>
        <w:rPr>
          <w:rFonts w:eastAsia="Times New Roman"/>
          <w:sz w:val="28"/>
          <w:szCs w:val="28"/>
        </w:rPr>
        <w:t>- на обращение к директору Лаборатории, его заместителю, начальникам (заведующим) структурных отделений, в которых ему оказывается</w:t>
      </w:r>
      <w:bookmarkStart w:id="0" w:name="page8"/>
      <w:bookmarkEnd w:id="0"/>
      <w:r>
        <w:rPr>
          <w:sz w:val="28"/>
          <w:szCs w:val="28"/>
        </w:rPr>
        <w:t xml:space="preserve"> </w:t>
      </w:r>
      <w:r>
        <w:rPr>
          <w:rFonts w:eastAsia="Times New Roman"/>
          <w:sz w:val="28"/>
          <w:szCs w:val="28"/>
        </w:rPr>
        <w:t>медицинская помощь, а также к должностным лицам государственных органов или в суд;</w:t>
      </w:r>
    </w:p>
    <w:p w14:paraId="6C5FE4D0" w14:textId="77777777" w:rsidR="00656664" w:rsidRDefault="00656664" w:rsidP="00656664">
      <w:pPr>
        <w:ind w:right="817" w:firstLine="720"/>
        <w:jc w:val="both"/>
        <w:rPr>
          <w:sz w:val="28"/>
          <w:szCs w:val="28"/>
        </w:rPr>
      </w:pPr>
      <w:r>
        <w:rPr>
          <w:sz w:val="28"/>
          <w:szCs w:val="28"/>
        </w:rPr>
        <w:t xml:space="preserve">- </w:t>
      </w:r>
      <w:r>
        <w:rPr>
          <w:rFonts w:eastAsia="Times New Roman"/>
          <w:sz w:val="28"/>
          <w:szCs w:val="28"/>
        </w:rPr>
        <w:t>сохранение медицинскими и иными работниками Лаборатории в тайне информации о факте его обращения за медицинской помощью, состоянии здоровья, диагнозе и иных сведениях, полученных при его обследовании и консультации, за исключением случаев, предусмотренных законодательными актами;</w:t>
      </w:r>
    </w:p>
    <w:p w14:paraId="35DA0037" w14:textId="77777777" w:rsidR="00656664" w:rsidRDefault="00656664" w:rsidP="00656664">
      <w:pPr>
        <w:ind w:right="817" w:firstLine="720"/>
        <w:jc w:val="both"/>
        <w:rPr>
          <w:sz w:val="28"/>
          <w:szCs w:val="28"/>
        </w:rPr>
      </w:pPr>
      <w:r>
        <w:rPr>
          <w:sz w:val="28"/>
          <w:szCs w:val="28"/>
        </w:rPr>
        <w:lastRenderedPageBreak/>
        <w:t xml:space="preserve">- </w:t>
      </w:r>
      <w:r>
        <w:rPr>
          <w:rFonts w:eastAsia="Times New Roman"/>
          <w:sz w:val="28"/>
          <w:szCs w:val="28"/>
        </w:rPr>
        <w:t>получение в доступной для него форме полной информации о состоянии своего здоровья, применяемых методах диагностики и лечения, а также на выбор лиц, которым может быть передана информация о состоянии его здоровья;</w:t>
      </w:r>
    </w:p>
    <w:p w14:paraId="0747132D" w14:textId="77777777" w:rsidR="00656664" w:rsidRDefault="00656664" w:rsidP="00656664">
      <w:pPr>
        <w:ind w:right="817" w:firstLine="720"/>
        <w:jc w:val="both"/>
        <w:rPr>
          <w:rFonts w:eastAsia="Times New Roman"/>
          <w:sz w:val="28"/>
          <w:szCs w:val="28"/>
        </w:rPr>
      </w:pPr>
      <w:r>
        <w:rPr>
          <w:rFonts w:eastAsia="Times New Roman"/>
          <w:sz w:val="28"/>
          <w:szCs w:val="28"/>
        </w:rPr>
        <w:t>- подачу в письменном или устном виде своих предложений по совершенствованию организации деятельности Лаборатории;</w:t>
      </w:r>
    </w:p>
    <w:p w14:paraId="4CB76CFB" w14:textId="77777777" w:rsidR="00656664" w:rsidRDefault="00656664" w:rsidP="00656664">
      <w:pPr>
        <w:ind w:right="817" w:firstLine="720"/>
        <w:jc w:val="both"/>
        <w:rPr>
          <w:rFonts w:eastAsia="Times New Roman"/>
          <w:sz w:val="28"/>
          <w:szCs w:val="28"/>
        </w:rPr>
      </w:pPr>
      <w:r>
        <w:rPr>
          <w:rFonts w:eastAsia="Times New Roman"/>
          <w:sz w:val="28"/>
          <w:szCs w:val="28"/>
        </w:rPr>
        <w:t>- реализацию иных прав в соответствии с Законом</w:t>
      </w:r>
      <w:r>
        <w:rPr>
          <w:rFonts w:eastAsiaTheme="minorHAnsi"/>
          <w:sz w:val="28"/>
          <w:szCs w:val="28"/>
          <w:lang w:eastAsia="en-US"/>
        </w:rPr>
        <w:t xml:space="preserve"> о здравоохранении</w:t>
      </w:r>
      <w:r>
        <w:rPr>
          <w:rFonts w:eastAsia="Times New Roman"/>
          <w:sz w:val="28"/>
          <w:szCs w:val="28"/>
        </w:rPr>
        <w:t xml:space="preserve"> и иными актами законодательства Республики Беларусь.</w:t>
      </w:r>
    </w:p>
    <w:p w14:paraId="33DCA589" w14:textId="77777777" w:rsidR="00656664" w:rsidRDefault="00656664" w:rsidP="00656664">
      <w:pPr>
        <w:ind w:right="817" w:firstLine="720"/>
        <w:jc w:val="both"/>
        <w:rPr>
          <w:rFonts w:eastAsia="Times New Roman"/>
          <w:sz w:val="28"/>
          <w:szCs w:val="28"/>
        </w:rPr>
      </w:pPr>
      <w:r>
        <w:rPr>
          <w:rFonts w:eastAsia="Times New Roman"/>
          <w:sz w:val="28"/>
          <w:szCs w:val="28"/>
        </w:rPr>
        <w:t>Предоставление пациенту указанных в настоящем пункте прав не может осуществляться в ущерб здоровью других пациентов и нарушать их права и свободы.</w:t>
      </w:r>
    </w:p>
    <w:p w14:paraId="32C75622" w14:textId="77777777" w:rsidR="00656664" w:rsidRDefault="00656664" w:rsidP="00656664">
      <w:pPr>
        <w:ind w:right="817" w:firstLine="720"/>
        <w:jc w:val="both"/>
        <w:rPr>
          <w:rFonts w:eastAsia="Times New Roman"/>
          <w:sz w:val="28"/>
          <w:szCs w:val="28"/>
        </w:rPr>
      </w:pPr>
      <w:r>
        <w:rPr>
          <w:rFonts w:eastAsia="Times New Roman"/>
          <w:sz w:val="28"/>
          <w:szCs w:val="28"/>
        </w:rPr>
        <w:t xml:space="preserve">2.3. </w:t>
      </w:r>
      <w:r>
        <w:rPr>
          <w:sz w:val="28"/>
          <w:szCs w:val="28"/>
        </w:rPr>
        <w:t>П</w:t>
      </w:r>
      <w:r>
        <w:rPr>
          <w:rFonts w:eastAsia="Times New Roman"/>
          <w:sz w:val="28"/>
          <w:szCs w:val="28"/>
        </w:rPr>
        <w:t>ациент обязан:</w:t>
      </w:r>
    </w:p>
    <w:p w14:paraId="24401644" w14:textId="77777777" w:rsidR="00656664" w:rsidRDefault="00656664" w:rsidP="00656664">
      <w:pPr>
        <w:ind w:right="817" w:firstLine="720"/>
        <w:jc w:val="both"/>
        <w:rPr>
          <w:rFonts w:eastAsia="Times New Roman"/>
          <w:sz w:val="28"/>
          <w:szCs w:val="28"/>
        </w:rPr>
      </w:pPr>
      <w:r>
        <w:rPr>
          <w:rFonts w:eastAsia="Times New Roman"/>
          <w:sz w:val="28"/>
          <w:szCs w:val="28"/>
        </w:rPr>
        <w:t xml:space="preserve">- принимать меры к сохранению и укреплению своего здоровья; </w:t>
      </w:r>
    </w:p>
    <w:p w14:paraId="49A30638" w14:textId="77777777" w:rsidR="00656664" w:rsidRDefault="00656664" w:rsidP="00656664">
      <w:pPr>
        <w:ind w:right="817" w:firstLine="720"/>
        <w:jc w:val="both"/>
        <w:rPr>
          <w:rFonts w:eastAsia="Times New Roman"/>
          <w:sz w:val="28"/>
          <w:szCs w:val="28"/>
        </w:rPr>
      </w:pPr>
      <w:r>
        <w:rPr>
          <w:rFonts w:eastAsia="Times New Roman"/>
          <w:sz w:val="28"/>
          <w:szCs w:val="28"/>
        </w:rPr>
        <w:t xml:space="preserve">- своевременно обращаться за медицинской помощью; </w:t>
      </w:r>
    </w:p>
    <w:p w14:paraId="0E32722E" w14:textId="77777777" w:rsidR="00656664" w:rsidRDefault="00656664" w:rsidP="00656664">
      <w:pPr>
        <w:ind w:right="817" w:firstLine="720"/>
        <w:jc w:val="both"/>
        <w:rPr>
          <w:rFonts w:eastAsia="Times New Roman"/>
          <w:sz w:val="28"/>
          <w:szCs w:val="28"/>
        </w:rPr>
      </w:pPr>
      <w:r>
        <w:rPr>
          <w:rFonts w:eastAsia="Times New Roman"/>
          <w:sz w:val="28"/>
          <w:szCs w:val="28"/>
        </w:rPr>
        <w:t xml:space="preserve">- уважительно относиться к медицинским работникам и другим лицам, участвующим в оказании медицинской помощи; </w:t>
      </w:r>
    </w:p>
    <w:p w14:paraId="40530E66" w14:textId="77777777" w:rsidR="00656664" w:rsidRDefault="00656664" w:rsidP="00656664">
      <w:pPr>
        <w:ind w:right="817" w:firstLine="720"/>
        <w:jc w:val="both"/>
        <w:rPr>
          <w:rFonts w:eastAsia="Times New Roman"/>
          <w:sz w:val="28"/>
          <w:szCs w:val="28"/>
        </w:rPr>
      </w:pPr>
      <w:r>
        <w:rPr>
          <w:rFonts w:eastAsia="Times New Roman"/>
          <w:sz w:val="28"/>
          <w:szCs w:val="28"/>
        </w:rPr>
        <w:t xml:space="preserve">- предоставлять лицу, оказывающему медицинскую помощь, известную ему достоверную информацию о состоянии своего здоровья, в том числе о противопоказаниях к применению лекарственных средств, ранее перенесенных и наследственных заболеваниях; </w:t>
      </w:r>
    </w:p>
    <w:p w14:paraId="4D5C4807" w14:textId="77777777" w:rsidR="00656664" w:rsidRDefault="00656664" w:rsidP="00656664">
      <w:pPr>
        <w:ind w:right="817" w:firstLine="720"/>
        <w:jc w:val="both"/>
        <w:rPr>
          <w:rFonts w:eastAsia="Times New Roman"/>
          <w:sz w:val="28"/>
          <w:szCs w:val="28"/>
        </w:rPr>
      </w:pPr>
      <w:r>
        <w:rPr>
          <w:rFonts w:eastAsia="Times New Roman"/>
          <w:sz w:val="28"/>
          <w:szCs w:val="28"/>
        </w:rPr>
        <w:t>- при обращении для участия в клиническом исследовании иметь при себе результаты предыдущих обследований, эпикризы из стационаров, способствующие установлению точного диагноза;</w:t>
      </w:r>
    </w:p>
    <w:p w14:paraId="684420BD" w14:textId="77777777" w:rsidR="00656664" w:rsidRDefault="00656664" w:rsidP="00656664">
      <w:pPr>
        <w:ind w:right="817" w:firstLine="720"/>
        <w:jc w:val="both"/>
        <w:rPr>
          <w:rFonts w:eastAsia="Times New Roman"/>
          <w:sz w:val="28"/>
          <w:szCs w:val="28"/>
        </w:rPr>
      </w:pPr>
      <w:r>
        <w:rPr>
          <w:rFonts w:eastAsia="Times New Roman"/>
          <w:sz w:val="28"/>
          <w:szCs w:val="28"/>
        </w:rPr>
        <w:t>- 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14:paraId="18A8D797" w14:textId="77777777" w:rsidR="00656664" w:rsidRDefault="00656664" w:rsidP="00656664">
      <w:pPr>
        <w:ind w:right="817" w:firstLine="720"/>
        <w:jc w:val="both"/>
        <w:rPr>
          <w:rFonts w:eastAsia="Times New Roman"/>
          <w:sz w:val="28"/>
          <w:szCs w:val="28"/>
        </w:rPr>
      </w:pPr>
      <w:r>
        <w:rPr>
          <w:rFonts w:eastAsia="Times New Roman"/>
          <w:sz w:val="28"/>
          <w:szCs w:val="28"/>
        </w:rPr>
        <w:t>- сообщать медицинским работникам и другим лицам, участвующим в оказании медицинской услуги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bookmarkStart w:id="1" w:name="page9"/>
      <w:bookmarkEnd w:id="1"/>
    </w:p>
    <w:p w14:paraId="20638909" w14:textId="77777777" w:rsidR="00656664" w:rsidRDefault="00656664" w:rsidP="00656664">
      <w:pPr>
        <w:ind w:right="817" w:firstLine="720"/>
        <w:jc w:val="both"/>
        <w:rPr>
          <w:sz w:val="28"/>
          <w:szCs w:val="28"/>
        </w:rPr>
      </w:pPr>
      <w:r>
        <w:rPr>
          <w:rFonts w:eastAsia="Times New Roman"/>
          <w:sz w:val="28"/>
          <w:szCs w:val="28"/>
        </w:rPr>
        <w:t>- соблюдать санитарно-гигиенические нормы (обувать бахилы, не входить в верхней одежде в помещения, в которых оказываются медицинские услуги);</w:t>
      </w:r>
    </w:p>
    <w:p w14:paraId="258CD532" w14:textId="77777777" w:rsidR="00656664" w:rsidRDefault="00656664" w:rsidP="00656664">
      <w:pPr>
        <w:ind w:right="817" w:firstLine="720"/>
        <w:jc w:val="both"/>
        <w:rPr>
          <w:sz w:val="28"/>
          <w:szCs w:val="28"/>
        </w:rPr>
      </w:pPr>
      <w:r>
        <w:rPr>
          <w:sz w:val="28"/>
          <w:szCs w:val="28"/>
        </w:rPr>
        <w:t xml:space="preserve">- </w:t>
      </w:r>
      <w:r>
        <w:rPr>
          <w:rFonts w:eastAsia="Times New Roman"/>
          <w:sz w:val="28"/>
          <w:szCs w:val="28"/>
        </w:rPr>
        <w:t>соблюдать правила запрета использования средств мобильной связи при нахождении в Лаборатории, в том числе во время проведения медицинского исследования, оказания медицинской помощи;</w:t>
      </w:r>
    </w:p>
    <w:p w14:paraId="26DB981D" w14:textId="77777777" w:rsidR="00656664" w:rsidRDefault="00656664" w:rsidP="00656664">
      <w:pPr>
        <w:ind w:right="817" w:firstLine="720"/>
        <w:jc w:val="both"/>
        <w:rPr>
          <w:sz w:val="28"/>
          <w:szCs w:val="28"/>
        </w:rPr>
      </w:pPr>
      <w:r>
        <w:rPr>
          <w:sz w:val="28"/>
          <w:szCs w:val="28"/>
        </w:rPr>
        <w:t xml:space="preserve">- </w:t>
      </w:r>
      <w:r>
        <w:rPr>
          <w:rFonts w:eastAsia="Times New Roman"/>
          <w:sz w:val="28"/>
          <w:szCs w:val="28"/>
        </w:rPr>
        <w:t>соблюдать настоящие Правила и бережно относится к имуществу Лаборатории;</w:t>
      </w:r>
    </w:p>
    <w:p w14:paraId="516745CF" w14:textId="77777777" w:rsidR="00656664" w:rsidRDefault="00656664" w:rsidP="00656664">
      <w:pPr>
        <w:ind w:right="817" w:firstLine="720"/>
        <w:jc w:val="both"/>
        <w:rPr>
          <w:sz w:val="28"/>
          <w:szCs w:val="28"/>
        </w:rPr>
      </w:pPr>
      <w:r>
        <w:rPr>
          <w:sz w:val="28"/>
          <w:szCs w:val="28"/>
        </w:rPr>
        <w:t xml:space="preserve">- в </w:t>
      </w:r>
      <w:r>
        <w:rPr>
          <w:rFonts w:eastAsia="Times New Roman"/>
          <w:sz w:val="28"/>
          <w:szCs w:val="28"/>
        </w:rPr>
        <w:t>случае утраты или повреждения имущества Лаборатории по вине пациента возмещать ущерб, а также нести ответственность за иные нарушения в соответствии с действующим законодательством Республики Беларусь;</w:t>
      </w:r>
    </w:p>
    <w:p w14:paraId="01EDF5A9" w14:textId="77777777" w:rsidR="00656664" w:rsidRDefault="00656664" w:rsidP="00656664">
      <w:pPr>
        <w:ind w:right="817" w:firstLine="720"/>
        <w:jc w:val="both"/>
        <w:rPr>
          <w:rFonts w:eastAsia="Times New Roman"/>
          <w:sz w:val="28"/>
          <w:szCs w:val="28"/>
        </w:rPr>
      </w:pPr>
      <w:r>
        <w:rPr>
          <w:rFonts w:eastAsia="Times New Roman"/>
          <w:sz w:val="28"/>
          <w:szCs w:val="28"/>
        </w:rPr>
        <w:lastRenderedPageBreak/>
        <w:t>- соблюдать правила запрета курения, распития алкогольных, слабоалкогольных напитков, пива, потребления наркотических средств, психотропных веществ, их аналогов, токсичных или других одурманивающих веществ в Лаборатории и на прилегающей территории;</w:t>
      </w:r>
    </w:p>
    <w:p w14:paraId="20F6179C" w14:textId="77777777" w:rsidR="00656664" w:rsidRDefault="00656664" w:rsidP="00656664">
      <w:pPr>
        <w:ind w:right="817" w:firstLine="720"/>
        <w:jc w:val="both"/>
        <w:rPr>
          <w:rFonts w:eastAsia="Times New Roman"/>
          <w:sz w:val="28"/>
          <w:szCs w:val="28"/>
        </w:rPr>
      </w:pPr>
      <w:r>
        <w:rPr>
          <w:rFonts w:eastAsia="Times New Roman"/>
          <w:sz w:val="28"/>
          <w:szCs w:val="28"/>
        </w:rPr>
        <w:t>- выполнять иные обязанности, предусмотренные настоящими Правилами и законодательными актами Республики Беларусь.</w:t>
      </w:r>
    </w:p>
    <w:p w14:paraId="1BF46C88" w14:textId="77777777" w:rsidR="00656664" w:rsidRDefault="00656664" w:rsidP="00656664">
      <w:pPr>
        <w:ind w:right="817"/>
        <w:rPr>
          <w:sz w:val="28"/>
          <w:szCs w:val="28"/>
        </w:rPr>
      </w:pPr>
    </w:p>
    <w:p w14:paraId="0AF45202" w14:textId="77777777" w:rsidR="00656664" w:rsidRDefault="00656664" w:rsidP="00656664">
      <w:pPr>
        <w:pStyle w:val="a4"/>
        <w:numPr>
          <w:ilvl w:val="0"/>
          <w:numId w:val="2"/>
        </w:numPr>
        <w:ind w:left="0" w:right="817"/>
        <w:jc w:val="center"/>
        <w:rPr>
          <w:rFonts w:eastAsia="Times New Roman"/>
          <w:sz w:val="28"/>
          <w:szCs w:val="28"/>
        </w:rPr>
      </w:pPr>
      <w:r>
        <w:rPr>
          <w:rFonts w:eastAsia="Times New Roman"/>
          <w:sz w:val="28"/>
          <w:szCs w:val="28"/>
        </w:rPr>
        <w:t>ПОРЯДОК ОБРАЩЕНИЯ ПАЦИЕНТОВ В ЛАБОРАТОРИЮ</w:t>
      </w:r>
    </w:p>
    <w:p w14:paraId="59FADDD5" w14:textId="77777777" w:rsidR="00656664" w:rsidRDefault="00656664" w:rsidP="00656664">
      <w:pPr>
        <w:ind w:right="817" w:firstLine="734"/>
        <w:jc w:val="both"/>
        <w:rPr>
          <w:rFonts w:eastAsia="Times New Roman"/>
          <w:sz w:val="28"/>
          <w:szCs w:val="28"/>
        </w:rPr>
      </w:pPr>
    </w:p>
    <w:p w14:paraId="081D1CAF" w14:textId="77777777" w:rsidR="00656664" w:rsidRDefault="00656664" w:rsidP="00656664">
      <w:pPr>
        <w:ind w:right="817" w:firstLine="700"/>
        <w:jc w:val="both"/>
        <w:rPr>
          <w:rFonts w:eastAsia="Times New Roman"/>
          <w:sz w:val="28"/>
          <w:szCs w:val="28"/>
        </w:rPr>
      </w:pPr>
      <w:r>
        <w:rPr>
          <w:rFonts w:eastAsia="Times New Roman"/>
          <w:sz w:val="28"/>
          <w:szCs w:val="28"/>
        </w:rPr>
        <w:t xml:space="preserve">3.1. Информация об оказываемых в Лаборатории услугах и проведении клинических исследований размещена на официальном сайте Лаборатории: </w:t>
      </w:r>
      <w:hyperlink r:id="rId7" w:history="1">
        <w:r>
          <w:rPr>
            <w:rStyle w:val="a3"/>
            <w:rFonts w:eastAsia="Times New Roman"/>
            <w:sz w:val="28"/>
            <w:szCs w:val="28"/>
          </w:rPr>
          <w:t>https://antidoping.by</w:t>
        </w:r>
      </w:hyperlink>
      <w:r>
        <w:rPr>
          <w:rFonts w:eastAsia="Times New Roman"/>
          <w:sz w:val="28"/>
          <w:szCs w:val="28"/>
        </w:rPr>
        <w:t>. Информация об услугах, оказываемых физическим лицам, размещена также на информационных стендах в Лаборатории. Получить информацию устно можно по телефонам у контактных лиц, указанных на сайте.</w:t>
      </w:r>
    </w:p>
    <w:p w14:paraId="5FE2130E" w14:textId="77777777" w:rsidR="00656664" w:rsidRDefault="00656664" w:rsidP="00656664">
      <w:pPr>
        <w:ind w:right="817" w:firstLine="720"/>
        <w:jc w:val="both"/>
        <w:rPr>
          <w:rFonts w:eastAsia="Times New Roman"/>
          <w:sz w:val="28"/>
          <w:szCs w:val="28"/>
        </w:rPr>
      </w:pPr>
      <w:r>
        <w:rPr>
          <w:rFonts w:eastAsia="Times New Roman"/>
          <w:sz w:val="28"/>
          <w:szCs w:val="28"/>
        </w:rPr>
        <w:t xml:space="preserve">3.2. Обращение пациента (его законного представителя) в Лабораторию за оказанием медицинских услуг проводится посредством предварительной записи. Запись проводится: при непосредственном обращении в Лабораторию, по телефонам: </w:t>
      </w:r>
      <w:hyperlink r:id="rId8" w:history="1">
        <w:r>
          <w:rPr>
            <w:rStyle w:val="a3"/>
            <w:rFonts w:eastAsia="Times New Roman"/>
            <w:bCs/>
            <w:color w:val="auto"/>
            <w:sz w:val="28"/>
            <w:szCs w:val="28"/>
            <w:u w:val="none"/>
          </w:rPr>
          <w:t>+375 (17) 265 40 43</w:t>
        </w:r>
      </w:hyperlink>
      <w:r>
        <w:rPr>
          <w:rFonts w:eastAsia="Times New Roman"/>
          <w:sz w:val="28"/>
          <w:szCs w:val="28"/>
        </w:rPr>
        <w:t xml:space="preserve">, </w:t>
      </w:r>
      <w:hyperlink r:id="rId9" w:history="1">
        <w:r>
          <w:rPr>
            <w:rStyle w:val="a3"/>
            <w:rFonts w:eastAsia="Times New Roman"/>
            <w:bCs/>
            <w:sz w:val="28"/>
            <w:szCs w:val="28"/>
          </w:rPr>
          <w:t>+375 (44) 724 56 36</w:t>
        </w:r>
      </w:hyperlink>
      <w:r>
        <w:rPr>
          <w:rFonts w:eastAsia="Times New Roman"/>
          <w:sz w:val="28"/>
          <w:szCs w:val="28"/>
        </w:rPr>
        <w:t xml:space="preserve">. </w:t>
      </w:r>
    </w:p>
    <w:p w14:paraId="7F01E3BD" w14:textId="77777777" w:rsidR="00656664" w:rsidRDefault="00656664" w:rsidP="00656664">
      <w:pPr>
        <w:ind w:right="817" w:firstLine="720"/>
        <w:jc w:val="both"/>
        <w:rPr>
          <w:sz w:val="28"/>
          <w:szCs w:val="28"/>
        </w:rPr>
      </w:pPr>
      <w:r>
        <w:rPr>
          <w:rFonts w:eastAsia="Times New Roman"/>
          <w:sz w:val="28"/>
          <w:szCs w:val="28"/>
        </w:rPr>
        <w:t xml:space="preserve">3.3. Обращение кандидата для участия в клиническом исследовании проводится по телефонам: </w:t>
      </w:r>
      <w:r>
        <w:rPr>
          <w:sz w:val="28"/>
          <w:szCs w:val="28"/>
        </w:rPr>
        <w:t xml:space="preserve">+375 (17) 368 29 16,  +375 (29) 329 15 25, посредством заполнения анкеты для участия в клиническом исследовании на сайте Лаборатории: </w:t>
      </w:r>
      <w:hyperlink r:id="rId10" w:history="1">
        <w:r>
          <w:rPr>
            <w:rStyle w:val="a3"/>
            <w:rFonts w:eastAsia="Times New Roman"/>
            <w:sz w:val="28"/>
            <w:szCs w:val="28"/>
          </w:rPr>
          <w:t>https://antidoping.by</w:t>
        </w:r>
      </w:hyperlink>
      <w:r>
        <w:rPr>
          <w:rFonts w:eastAsia="Times New Roman"/>
          <w:sz w:val="28"/>
          <w:szCs w:val="28"/>
        </w:rPr>
        <w:t>.</w:t>
      </w:r>
    </w:p>
    <w:p w14:paraId="068AB9D5" w14:textId="77777777" w:rsidR="00656664" w:rsidRDefault="00656664" w:rsidP="00656664">
      <w:pPr>
        <w:ind w:right="817"/>
        <w:jc w:val="both"/>
        <w:rPr>
          <w:rFonts w:eastAsia="Times New Roman"/>
          <w:sz w:val="28"/>
          <w:szCs w:val="28"/>
        </w:rPr>
      </w:pPr>
      <w:r>
        <w:rPr>
          <w:rFonts w:eastAsia="Times New Roman"/>
          <w:sz w:val="28"/>
          <w:szCs w:val="28"/>
        </w:rPr>
        <w:tab/>
        <w:t xml:space="preserve">3.4. Пациент может получить информацию в устной форме у секретаря приемной (кабинет 27), самостоятельно на информационных стендах, расположенных в холле Лаборатории на 2 этаже, на сайте Лаборатории </w:t>
      </w:r>
      <w:hyperlink r:id="rId11" w:history="1">
        <w:r>
          <w:rPr>
            <w:rStyle w:val="a3"/>
            <w:rFonts w:eastAsia="Times New Roman"/>
            <w:sz w:val="28"/>
            <w:szCs w:val="28"/>
          </w:rPr>
          <w:t>https://antidoping.by</w:t>
        </w:r>
      </w:hyperlink>
      <w:r>
        <w:rPr>
          <w:rFonts w:eastAsia="Times New Roman"/>
          <w:sz w:val="28"/>
          <w:szCs w:val="28"/>
        </w:rPr>
        <w:t xml:space="preserve">, а также по телефону +375 (17) 265 58 88:  </w:t>
      </w:r>
    </w:p>
    <w:p w14:paraId="1307D0B6" w14:textId="77777777" w:rsidR="00656664" w:rsidRDefault="00656664" w:rsidP="00656664">
      <w:pPr>
        <w:ind w:right="817"/>
        <w:jc w:val="both"/>
        <w:rPr>
          <w:rFonts w:eastAsia="Times New Roman"/>
          <w:sz w:val="28"/>
          <w:szCs w:val="28"/>
        </w:rPr>
      </w:pPr>
      <w:r>
        <w:rPr>
          <w:rFonts w:eastAsia="Times New Roman"/>
          <w:sz w:val="28"/>
          <w:szCs w:val="28"/>
        </w:rPr>
        <w:tab/>
        <w:t xml:space="preserve">- о режиме работы Лаборатории; </w:t>
      </w:r>
    </w:p>
    <w:p w14:paraId="2DDE8FAA" w14:textId="77777777" w:rsidR="00656664" w:rsidRDefault="00656664" w:rsidP="00656664">
      <w:pPr>
        <w:ind w:right="817"/>
        <w:jc w:val="both"/>
        <w:rPr>
          <w:rFonts w:eastAsia="Times New Roman"/>
          <w:sz w:val="28"/>
          <w:szCs w:val="28"/>
        </w:rPr>
      </w:pPr>
      <w:r>
        <w:rPr>
          <w:rFonts w:eastAsia="Times New Roman"/>
          <w:sz w:val="28"/>
          <w:szCs w:val="28"/>
        </w:rPr>
        <w:tab/>
        <w:t>- порядке приема граждан по личным вопросам директором Лаборатории и его заместителем;</w:t>
      </w:r>
    </w:p>
    <w:p w14:paraId="4E3A336A" w14:textId="77777777" w:rsidR="00656664" w:rsidRDefault="00656664" w:rsidP="00656664">
      <w:pPr>
        <w:ind w:right="817"/>
        <w:jc w:val="both"/>
        <w:rPr>
          <w:rFonts w:eastAsia="Times New Roman"/>
          <w:sz w:val="28"/>
          <w:szCs w:val="28"/>
        </w:rPr>
      </w:pPr>
      <w:r>
        <w:rPr>
          <w:rFonts w:eastAsia="Times New Roman"/>
          <w:sz w:val="28"/>
          <w:szCs w:val="28"/>
        </w:rPr>
        <w:tab/>
        <w:t>- работе телефона «горячей линии», «прямой телефонной линии» Лаборатории, телефона «горячей линии» Министерства здравоохранения Республики Беларусь;</w:t>
      </w:r>
    </w:p>
    <w:p w14:paraId="29D34E5D" w14:textId="77777777" w:rsidR="00656664" w:rsidRDefault="00656664" w:rsidP="00656664">
      <w:pPr>
        <w:tabs>
          <w:tab w:val="left" w:pos="709"/>
          <w:tab w:val="left" w:pos="4380"/>
          <w:tab w:val="left" w:pos="6200"/>
          <w:tab w:val="left" w:pos="7440"/>
          <w:tab w:val="left" w:pos="8580"/>
        </w:tabs>
        <w:ind w:right="817"/>
        <w:jc w:val="both"/>
        <w:rPr>
          <w:rFonts w:eastAsia="Times New Roman"/>
          <w:sz w:val="28"/>
          <w:szCs w:val="28"/>
        </w:rPr>
      </w:pPr>
      <w:r>
        <w:rPr>
          <w:rFonts w:eastAsia="Times New Roman"/>
          <w:sz w:val="28"/>
          <w:szCs w:val="28"/>
        </w:rPr>
        <w:tab/>
        <w:t>- другую информацию, касающуюся порядка работы</w:t>
      </w:r>
      <w:r>
        <w:rPr>
          <w:sz w:val="28"/>
          <w:szCs w:val="28"/>
        </w:rPr>
        <w:t xml:space="preserve"> </w:t>
      </w:r>
      <w:r>
        <w:rPr>
          <w:rFonts w:eastAsia="Times New Roman"/>
          <w:sz w:val="28"/>
          <w:szCs w:val="28"/>
        </w:rPr>
        <w:t>структурных подразделений Лаборатории.</w:t>
      </w:r>
    </w:p>
    <w:p w14:paraId="2A720BFF" w14:textId="77777777" w:rsidR="00656664" w:rsidRDefault="00656664" w:rsidP="00656664">
      <w:pPr>
        <w:tabs>
          <w:tab w:val="left" w:pos="709"/>
          <w:tab w:val="left" w:pos="4380"/>
          <w:tab w:val="left" w:pos="6200"/>
          <w:tab w:val="left" w:pos="7440"/>
          <w:tab w:val="left" w:pos="8580"/>
        </w:tabs>
        <w:ind w:right="817"/>
        <w:jc w:val="both"/>
        <w:rPr>
          <w:rFonts w:eastAsia="Times New Roman"/>
          <w:sz w:val="28"/>
          <w:szCs w:val="28"/>
        </w:rPr>
      </w:pPr>
      <w:r>
        <w:rPr>
          <w:rFonts w:eastAsia="Times New Roman"/>
          <w:sz w:val="28"/>
          <w:szCs w:val="28"/>
        </w:rPr>
        <w:tab/>
        <w:t>3.5. При непосредственном обращении в Лабораторию пациент предоставляет документ, удостоверяющий личность (паспорт, вид на жительство, удостоверение беженца).</w:t>
      </w:r>
      <w:bookmarkStart w:id="2" w:name="page2"/>
      <w:bookmarkEnd w:id="2"/>
    </w:p>
    <w:p w14:paraId="7442F0AD" w14:textId="77777777" w:rsidR="00656664" w:rsidRDefault="00656664" w:rsidP="00656664">
      <w:pPr>
        <w:ind w:right="817" w:firstLine="720"/>
        <w:jc w:val="both"/>
        <w:rPr>
          <w:rFonts w:eastAsia="Times New Roman"/>
          <w:sz w:val="28"/>
          <w:szCs w:val="28"/>
        </w:rPr>
      </w:pPr>
      <w:r>
        <w:rPr>
          <w:rFonts w:eastAsia="Times New Roman"/>
          <w:sz w:val="28"/>
          <w:szCs w:val="28"/>
        </w:rPr>
        <w:t xml:space="preserve">3.6. Для получения платной медицинской услуги пациенту необходимо обратиться в бухгалтерию для заключения письменного договора возмездного оказания медицинских услуг (далее </w:t>
      </w:r>
      <w:r>
        <w:rPr>
          <w:rFonts w:eastAsia="Times New Roman"/>
          <w:sz w:val="30"/>
          <w:szCs w:val="30"/>
          <w:bdr w:val="none" w:sz="0" w:space="0" w:color="auto" w:frame="1"/>
        </w:rPr>
        <w:t>–</w:t>
      </w:r>
      <w:r>
        <w:rPr>
          <w:rFonts w:eastAsia="Times New Roman"/>
          <w:sz w:val="28"/>
          <w:szCs w:val="28"/>
        </w:rPr>
        <w:t xml:space="preserve"> договор), который заключается между Лабораторией в лице директора </w:t>
      </w:r>
      <w:r>
        <w:rPr>
          <w:rFonts w:eastAsia="Times New Roman"/>
          <w:sz w:val="28"/>
          <w:szCs w:val="28"/>
        </w:rPr>
        <w:lastRenderedPageBreak/>
        <w:t xml:space="preserve">Лаборатории, с одной стороны, и пациентом либо его представителем, законным представителем (далее – заказчик), с другой стороны, в котором определяются: объем и стоимость платных медицинских услуг; сроки оказания платных медицинских услуг; порядок расчетов за платные медицинские услуги; права, обязанности и ответственность сторон по договору. </w:t>
      </w:r>
    </w:p>
    <w:p w14:paraId="47182225" w14:textId="77777777" w:rsidR="00656664" w:rsidRDefault="00656664" w:rsidP="00656664">
      <w:pPr>
        <w:ind w:right="817" w:firstLine="720"/>
        <w:jc w:val="both"/>
        <w:rPr>
          <w:rFonts w:eastAsia="Times New Roman"/>
          <w:sz w:val="28"/>
          <w:szCs w:val="28"/>
        </w:rPr>
      </w:pPr>
      <w:r>
        <w:rPr>
          <w:rFonts w:eastAsia="Times New Roman"/>
          <w:sz w:val="28"/>
          <w:szCs w:val="28"/>
        </w:rPr>
        <w:t xml:space="preserve">3.7. Договор заключается </w:t>
      </w:r>
      <w:r>
        <w:rPr>
          <w:rFonts w:eastAsiaTheme="minorHAnsi"/>
          <w:bCs/>
          <w:sz w:val="28"/>
          <w:szCs w:val="28"/>
          <w:lang w:eastAsia="en-US"/>
        </w:rPr>
        <w:t xml:space="preserve">после подписания информированного добровольного согласия пациента на медицинское вмешательство, сбор, хранение, обработку и использование персональных данных. </w:t>
      </w:r>
      <w:r>
        <w:rPr>
          <w:rFonts w:eastAsia="Times New Roman"/>
          <w:sz w:val="28"/>
          <w:szCs w:val="28"/>
        </w:rPr>
        <w:t xml:space="preserve">Договор подписывается сторонами – заказчиком и директором Лаборатории и составляется в 2-х экземплярах: один </w:t>
      </w:r>
      <w:r>
        <w:rPr>
          <w:rFonts w:eastAsia="Times New Roman"/>
          <w:sz w:val="30"/>
          <w:szCs w:val="30"/>
          <w:bdr w:val="none" w:sz="0" w:space="0" w:color="auto" w:frame="1"/>
        </w:rPr>
        <w:t>–</w:t>
      </w:r>
      <w:r>
        <w:rPr>
          <w:rFonts w:eastAsia="Times New Roman"/>
          <w:sz w:val="28"/>
          <w:szCs w:val="28"/>
        </w:rPr>
        <w:t xml:space="preserve"> заказчику, другой </w:t>
      </w:r>
      <w:r>
        <w:rPr>
          <w:rFonts w:eastAsia="Times New Roman"/>
          <w:sz w:val="30"/>
          <w:szCs w:val="30"/>
          <w:bdr w:val="none" w:sz="0" w:space="0" w:color="auto" w:frame="1"/>
        </w:rPr>
        <w:t>–</w:t>
      </w:r>
      <w:r>
        <w:rPr>
          <w:rFonts w:eastAsia="Times New Roman"/>
          <w:sz w:val="28"/>
          <w:szCs w:val="28"/>
        </w:rPr>
        <w:t xml:space="preserve"> исполнителю (Лаборатории). Для заключения договора заказчик обязательно предъявляет документ, удостоверяющий личность. </w:t>
      </w:r>
    </w:p>
    <w:p w14:paraId="03E2C4AE" w14:textId="77777777" w:rsidR="00656664" w:rsidRDefault="00656664" w:rsidP="00656664">
      <w:pPr>
        <w:ind w:right="817" w:firstLine="720"/>
        <w:jc w:val="both"/>
        <w:rPr>
          <w:sz w:val="28"/>
          <w:szCs w:val="28"/>
        </w:rPr>
      </w:pPr>
      <w:r>
        <w:rPr>
          <w:rFonts w:eastAsia="Times New Roman"/>
          <w:sz w:val="28"/>
          <w:szCs w:val="28"/>
        </w:rPr>
        <w:t xml:space="preserve">3.8. Заказчик осуществляет предоплату за медицинские услуги в размере 100 % стоимости услуг в день оказания услуги до момента начала оказания услуг в белорусских рублях, путем внесения наличных денежных средств в кассу Лаборатории или путем проведения платежей через терминал с использованием банковских </w:t>
      </w:r>
      <w:bookmarkStart w:id="3" w:name="page5"/>
      <w:bookmarkEnd w:id="3"/>
      <w:r>
        <w:rPr>
          <w:rFonts w:eastAsia="Times New Roman"/>
          <w:sz w:val="28"/>
          <w:szCs w:val="28"/>
        </w:rPr>
        <w:t xml:space="preserve">пластиковых карточек, а юридическими лицами </w:t>
      </w:r>
      <w:r>
        <w:rPr>
          <w:rFonts w:eastAsia="Times New Roman"/>
          <w:sz w:val="30"/>
          <w:szCs w:val="30"/>
          <w:bdr w:val="none" w:sz="0" w:space="0" w:color="auto" w:frame="1"/>
        </w:rPr>
        <w:t>–</w:t>
      </w:r>
      <w:r>
        <w:rPr>
          <w:rFonts w:eastAsia="Times New Roman"/>
          <w:sz w:val="28"/>
          <w:szCs w:val="28"/>
        </w:rPr>
        <w:t xml:space="preserve"> путем перечисления безналичных денежных средств на расчетный счет Лаборатории в соответствии с действующим прейскурантом на день оплаты. Предоставление платных медицинских услуг пациенту в рассрочку не допускается.</w:t>
      </w:r>
    </w:p>
    <w:p w14:paraId="2D9FF585" w14:textId="77777777" w:rsidR="00656664" w:rsidRDefault="00656664" w:rsidP="00656664">
      <w:pPr>
        <w:ind w:right="817" w:firstLine="720"/>
        <w:jc w:val="both"/>
        <w:rPr>
          <w:rFonts w:eastAsia="Times New Roman"/>
          <w:sz w:val="28"/>
          <w:szCs w:val="28"/>
        </w:rPr>
      </w:pPr>
      <w:r>
        <w:rPr>
          <w:rFonts w:eastAsia="Times New Roman"/>
          <w:sz w:val="28"/>
          <w:szCs w:val="28"/>
        </w:rPr>
        <w:t>3.9. После оформления необходимой документации и оплаты платных медицинских услуг пациент обращается в кабинет к специалисту для оказания платной медицинской услуги. Оказание платных медицинских услуг производится после предъявления пациентом документа (чека, платежного документа), подтверждающего ее оплату.</w:t>
      </w:r>
    </w:p>
    <w:p w14:paraId="6C9AAC88" w14:textId="77777777" w:rsidR="00656664" w:rsidRDefault="00656664" w:rsidP="00656664">
      <w:pPr>
        <w:ind w:right="817" w:firstLine="720"/>
        <w:jc w:val="both"/>
        <w:rPr>
          <w:rFonts w:eastAsia="Times New Roman"/>
          <w:sz w:val="28"/>
          <w:szCs w:val="28"/>
        </w:rPr>
      </w:pPr>
      <w:r>
        <w:rPr>
          <w:rFonts w:eastAsia="Times New Roman"/>
          <w:sz w:val="28"/>
          <w:szCs w:val="28"/>
        </w:rPr>
        <w:t xml:space="preserve">3.10. В случае если после оплаты услуги заказчик отказывается от ее получения или оказание услуги исполнителем (Лабораторией) невозможно в соответствии с условиями договора, денежные средства за </w:t>
      </w:r>
      <w:proofErr w:type="spellStart"/>
      <w:r>
        <w:rPr>
          <w:rFonts w:eastAsia="Times New Roman"/>
          <w:sz w:val="28"/>
          <w:szCs w:val="28"/>
        </w:rPr>
        <w:t>неоказанную</w:t>
      </w:r>
      <w:proofErr w:type="spellEnd"/>
      <w:r>
        <w:rPr>
          <w:rFonts w:eastAsia="Times New Roman"/>
          <w:sz w:val="28"/>
          <w:szCs w:val="28"/>
        </w:rPr>
        <w:t xml:space="preserve"> услугу подлежат возврату заказчику (пациенту либо его законному представителю).</w:t>
      </w:r>
    </w:p>
    <w:p w14:paraId="04D9C69C" w14:textId="77777777" w:rsidR="00656664" w:rsidRDefault="00656664" w:rsidP="00656664">
      <w:pPr>
        <w:ind w:right="817" w:firstLine="720"/>
        <w:jc w:val="both"/>
        <w:rPr>
          <w:rFonts w:eastAsia="Times New Roman"/>
          <w:sz w:val="28"/>
          <w:szCs w:val="28"/>
        </w:rPr>
      </w:pPr>
      <w:r>
        <w:rPr>
          <w:rFonts w:eastAsia="Times New Roman"/>
          <w:sz w:val="28"/>
          <w:szCs w:val="28"/>
        </w:rPr>
        <w:t>3.11. Возврат денежных средств производится на основании письменного заявления заказчика в течение 5 банковских дней с момента письменного обращения в Лабораторию, при условии, что заявление заказчиком было подано не позднее предполагаемой даты оказания услуги.</w:t>
      </w:r>
    </w:p>
    <w:p w14:paraId="31A5030C" w14:textId="77777777" w:rsidR="00656664" w:rsidRDefault="00656664" w:rsidP="00656664">
      <w:pPr>
        <w:tabs>
          <w:tab w:val="left" w:pos="709"/>
        </w:tabs>
        <w:ind w:right="817"/>
        <w:jc w:val="both"/>
        <w:rPr>
          <w:rFonts w:eastAsia="Times New Roman"/>
          <w:color w:val="FF0000"/>
          <w:sz w:val="28"/>
          <w:szCs w:val="28"/>
        </w:rPr>
      </w:pPr>
      <w:r>
        <w:rPr>
          <w:rFonts w:eastAsia="Times New Roman"/>
          <w:sz w:val="28"/>
          <w:szCs w:val="28"/>
        </w:rPr>
        <w:tab/>
        <w:t xml:space="preserve">3.12. В случае невозможности оказания услуги (исполнения обязательств), возникшей по вине пациента (предоставление исполнителю неполной или недостоверной информации, которая необходима для надлежащего оказания услуг, ненадлежащее исполнение рекомендаций исполнителя (врача), неявка пациента без уважительной причины по предварительной записи на оплаченные </w:t>
      </w:r>
      <w:r>
        <w:rPr>
          <w:rFonts w:eastAsia="Times New Roman"/>
          <w:sz w:val="28"/>
          <w:szCs w:val="28"/>
        </w:rPr>
        <w:lastRenderedPageBreak/>
        <w:t xml:space="preserve">медицинские услуги по договору и т.п.), оплаченная сумма по договору возврату не подлежит. </w:t>
      </w:r>
    </w:p>
    <w:p w14:paraId="2272BBED" w14:textId="77777777" w:rsidR="00656664" w:rsidRDefault="00656664" w:rsidP="00656664">
      <w:pPr>
        <w:pStyle w:val="a4"/>
        <w:ind w:left="0" w:right="817" w:firstLine="709"/>
        <w:jc w:val="both"/>
        <w:rPr>
          <w:sz w:val="28"/>
          <w:szCs w:val="28"/>
        </w:rPr>
      </w:pPr>
      <w:r>
        <w:rPr>
          <w:rFonts w:eastAsia="Times New Roman"/>
          <w:sz w:val="28"/>
          <w:szCs w:val="28"/>
        </w:rPr>
        <w:t xml:space="preserve">3.13. </w:t>
      </w:r>
      <w:r>
        <w:rPr>
          <w:sz w:val="28"/>
          <w:szCs w:val="28"/>
        </w:rPr>
        <w:t xml:space="preserve">Выдача результатов оказанных услуг осуществляется в рабочее время в день оформления результата платной медицинской услуги (далее </w:t>
      </w:r>
      <w:r>
        <w:rPr>
          <w:rFonts w:eastAsia="Times New Roman"/>
          <w:sz w:val="28"/>
          <w:szCs w:val="28"/>
        </w:rPr>
        <w:t xml:space="preserve">– результат) </w:t>
      </w:r>
      <w:r>
        <w:rPr>
          <w:sz w:val="28"/>
          <w:szCs w:val="28"/>
        </w:rPr>
        <w:t xml:space="preserve">и следующие за ним рабочие дни. Заказчик может по требованию получить электронную версию результата на электронную почту или оригинал результата почтовым отправлением. Отправка результата по электронной почте осуществляется только с согласия заказчика. </w:t>
      </w:r>
    </w:p>
    <w:p w14:paraId="26A04166" w14:textId="77777777" w:rsidR="00656664" w:rsidRDefault="00656664" w:rsidP="00656664">
      <w:pPr>
        <w:ind w:right="817" w:firstLine="720"/>
        <w:jc w:val="both"/>
        <w:rPr>
          <w:rFonts w:eastAsia="Times New Roman"/>
          <w:sz w:val="28"/>
          <w:szCs w:val="28"/>
        </w:rPr>
      </w:pPr>
      <w:r>
        <w:rPr>
          <w:rFonts w:eastAsia="Times New Roman"/>
          <w:sz w:val="28"/>
          <w:szCs w:val="28"/>
        </w:rPr>
        <w:t>В случае получения критических значений показателей информация передается в учреждение здравоохранения, оказывающее медицинскую помощь в амбулаторных условиях по адресу, указанному в договоре (далее – поликлиника по месту жительства).</w:t>
      </w:r>
    </w:p>
    <w:p w14:paraId="6CF9B8C6" w14:textId="77777777" w:rsidR="00656664" w:rsidRDefault="00656664" w:rsidP="00656664">
      <w:pPr>
        <w:ind w:right="817" w:firstLine="720"/>
        <w:jc w:val="both"/>
        <w:rPr>
          <w:rFonts w:eastAsia="Times New Roman"/>
          <w:sz w:val="28"/>
          <w:szCs w:val="28"/>
        </w:rPr>
      </w:pPr>
      <w:r>
        <w:rPr>
          <w:rFonts w:eastAsia="Times New Roman"/>
          <w:sz w:val="28"/>
          <w:szCs w:val="28"/>
        </w:rPr>
        <w:t xml:space="preserve">3.14. В случае, когда пациенту, обратившемуся за оказанием медицинской услуги на платной основе, показано проведение дополнительных обследований </w:t>
      </w:r>
      <w:bookmarkStart w:id="4" w:name="page6"/>
      <w:bookmarkEnd w:id="4"/>
      <w:r>
        <w:rPr>
          <w:rFonts w:eastAsia="Times New Roman"/>
          <w:sz w:val="28"/>
          <w:szCs w:val="28"/>
        </w:rPr>
        <w:t xml:space="preserve">консультаций, ему предлагается обратиться за их проведением к лечащему врачу учреждения здравоохранения по месту жительства. </w:t>
      </w:r>
    </w:p>
    <w:p w14:paraId="43327226" w14:textId="77777777" w:rsidR="00656664" w:rsidRDefault="00656664" w:rsidP="00656664">
      <w:pPr>
        <w:ind w:right="817" w:firstLine="720"/>
        <w:jc w:val="both"/>
        <w:rPr>
          <w:rFonts w:eastAsia="Times New Roman"/>
          <w:sz w:val="28"/>
          <w:szCs w:val="28"/>
        </w:rPr>
      </w:pPr>
      <w:r>
        <w:rPr>
          <w:rFonts w:eastAsia="Times New Roman"/>
          <w:sz w:val="28"/>
          <w:szCs w:val="28"/>
        </w:rPr>
        <w:t>3.15. Платные медицинские услуги гражданам, застрахованным по договорам добровольного медицинского страхования, оказываются по предварительной записи агентами страховых компаний, после письменного направления в адрес Лаборатории гарантийного письма оплаты оказанных услуг по каждому застрахованному лицу. В гарантийном письме обязательно должен быть указан перечень услуг, который необходимо оказать застрахованному лицу.</w:t>
      </w:r>
    </w:p>
    <w:p w14:paraId="0151FD24" w14:textId="77777777" w:rsidR="00656664" w:rsidRDefault="00656664" w:rsidP="00656664">
      <w:pPr>
        <w:tabs>
          <w:tab w:val="left" w:pos="1860"/>
          <w:tab w:val="left" w:pos="3500"/>
          <w:tab w:val="left" w:pos="5480"/>
          <w:tab w:val="left" w:pos="6720"/>
          <w:tab w:val="left" w:pos="8640"/>
          <w:tab w:val="left" w:pos="9280"/>
        </w:tabs>
        <w:ind w:right="817" w:firstLine="709"/>
        <w:jc w:val="both"/>
        <w:rPr>
          <w:rFonts w:eastAsia="Times New Roman"/>
          <w:sz w:val="28"/>
          <w:szCs w:val="28"/>
        </w:rPr>
      </w:pPr>
      <w:r>
        <w:rPr>
          <w:sz w:val="28"/>
          <w:szCs w:val="28"/>
        </w:rPr>
        <w:t xml:space="preserve">3.16. </w:t>
      </w:r>
      <w:r>
        <w:rPr>
          <w:rFonts w:eastAsia="Times New Roman"/>
          <w:sz w:val="28"/>
          <w:szCs w:val="28"/>
        </w:rPr>
        <w:t xml:space="preserve">На основании гарантийного письма страховой компании начальник отдела по внебюджетной деятельности оформляет необходимые документы для оказания платной медицинской услуги застрахованному лицу (при предъявлении страховой карточки либо документа, удостоверяющего личность). </w:t>
      </w:r>
    </w:p>
    <w:p w14:paraId="4168FFAE" w14:textId="77777777" w:rsidR="00656664" w:rsidRDefault="00656664" w:rsidP="00656664">
      <w:pPr>
        <w:tabs>
          <w:tab w:val="left" w:pos="1860"/>
          <w:tab w:val="left" w:pos="3500"/>
          <w:tab w:val="left" w:pos="5480"/>
          <w:tab w:val="left" w:pos="6720"/>
          <w:tab w:val="left" w:pos="8640"/>
          <w:tab w:val="left" w:pos="9280"/>
        </w:tabs>
        <w:ind w:right="817" w:firstLine="709"/>
        <w:jc w:val="both"/>
        <w:rPr>
          <w:rFonts w:eastAsia="Times New Roman"/>
          <w:sz w:val="28"/>
          <w:szCs w:val="28"/>
        </w:rPr>
      </w:pPr>
      <w:r>
        <w:rPr>
          <w:rFonts w:eastAsia="Times New Roman"/>
          <w:sz w:val="28"/>
          <w:szCs w:val="28"/>
        </w:rPr>
        <w:t xml:space="preserve">3.17. Вход в помещения, в которых осуществляется оказание медицинской услуги, в верхней одежде запрещен. Для размещения верхней одежды в холле на 2 этаже Лаборатории установлена стойка с вешалками. За оставленные в карманах верхней одежды вещи, включая деньги, мобильные телефоны и прочие ценные предметы, администрация и работники Лаборатории ответственности не несут. </w:t>
      </w:r>
    </w:p>
    <w:p w14:paraId="7425997D" w14:textId="77777777" w:rsidR="00656664" w:rsidRDefault="00656664" w:rsidP="00656664">
      <w:pPr>
        <w:ind w:right="817" w:firstLine="709"/>
        <w:jc w:val="both"/>
        <w:rPr>
          <w:rFonts w:eastAsia="Times New Roman"/>
          <w:color w:val="242424"/>
          <w:sz w:val="28"/>
          <w:szCs w:val="28"/>
          <w:bdr w:val="none" w:sz="0" w:space="0" w:color="auto" w:frame="1"/>
        </w:rPr>
      </w:pPr>
      <w:r>
        <w:rPr>
          <w:rFonts w:eastAsia="Times New Roman"/>
          <w:sz w:val="28"/>
          <w:szCs w:val="28"/>
        </w:rPr>
        <w:t xml:space="preserve">3.18. В целях обеспечения безопасности работников и посетителей в Лаборатории ведется </w:t>
      </w:r>
      <w:r>
        <w:rPr>
          <w:rFonts w:eastAsia="Times New Roman"/>
          <w:color w:val="242424"/>
          <w:sz w:val="28"/>
          <w:szCs w:val="28"/>
          <w:bdr w:val="none" w:sz="0" w:space="0" w:color="auto" w:frame="1"/>
        </w:rPr>
        <w:t>видеонаблюдение.</w:t>
      </w:r>
    </w:p>
    <w:p w14:paraId="77A5DAA0" w14:textId="77777777" w:rsidR="00656664" w:rsidRDefault="00656664" w:rsidP="00B062E3">
      <w:pPr>
        <w:ind w:right="817"/>
        <w:rPr>
          <w:rFonts w:eastAsia="Times New Roman"/>
          <w:color w:val="242424"/>
          <w:sz w:val="28"/>
          <w:szCs w:val="28"/>
          <w:bdr w:val="none" w:sz="0" w:space="0" w:color="auto" w:frame="1"/>
        </w:rPr>
      </w:pPr>
    </w:p>
    <w:p w14:paraId="45BF2A98" w14:textId="77777777" w:rsidR="00656664" w:rsidRDefault="00656664" w:rsidP="00656664">
      <w:pPr>
        <w:ind w:right="817" w:firstLine="426"/>
        <w:jc w:val="center"/>
        <w:rPr>
          <w:rFonts w:eastAsia="Times New Roman"/>
          <w:color w:val="242424"/>
          <w:sz w:val="28"/>
          <w:szCs w:val="28"/>
          <w:bdr w:val="none" w:sz="0" w:space="0" w:color="auto" w:frame="1"/>
        </w:rPr>
      </w:pPr>
      <w:r>
        <w:rPr>
          <w:rFonts w:eastAsia="Times New Roman"/>
          <w:color w:val="242424"/>
          <w:sz w:val="28"/>
          <w:szCs w:val="28"/>
          <w:bdr w:val="none" w:sz="0" w:space="0" w:color="auto" w:frame="1"/>
        </w:rPr>
        <w:t>4.</w:t>
      </w:r>
      <w:r>
        <w:rPr>
          <w:rFonts w:eastAsia="Times New Roman"/>
          <w:color w:val="242424"/>
          <w:sz w:val="28"/>
          <w:szCs w:val="28"/>
          <w:bdr w:val="none" w:sz="0" w:space="0" w:color="auto" w:frame="1"/>
        </w:rPr>
        <w:tab/>
        <w:t xml:space="preserve">ПОРЯДОК ГОСПИТАЛИЗАЦИИ И ВЫПИСКИ </w:t>
      </w:r>
    </w:p>
    <w:p w14:paraId="51D1D68B" w14:textId="77777777" w:rsidR="00656664" w:rsidRDefault="00656664" w:rsidP="00656664">
      <w:pPr>
        <w:ind w:right="817" w:firstLine="426"/>
        <w:jc w:val="center"/>
        <w:rPr>
          <w:rFonts w:eastAsia="Times New Roman"/>
          <w:sz w:val="28"/>
          <w:szCs w:val="28"/>
        </w:rPr>
      </w:pPr>
      <w:r>
        <w:rPr>
          <w:rFonts w:eastAsia="Times New Roman"/>
          <w:color w:val="242424"/>
          <w:sz w:val="28"/>
          <w:szCs w:val="28"/>
          <w:bdr w:val="none" w:sz="0" w:space="0" w:color="auto" w:frame="1"/>
        </w:rPr>
        <w:t>СУБЪЕКТА КЛИНИЧЕСКОГО ИССЛЕДОВАНИЯ</w:t>
      </w:r>
    </w:p>
    <w:p w14:paraId="7A207DB7" w14:textId="77777777" w:rsidR="00656664" w:rsidRDefault="00656664" w:rsidP="00656664">
      <w:pPr>
        <w:ind w:right="817"/>
        <w:rPr>
          <w:rFonts w:eastAsia="Times New Roman"/>
          <w:sz w:val="28"/>
          <w:szCs w:val="28"/>
        </w:rPr>
      </w:pPr>
    </w:p>
    <w:p w14:paraId="4B83D2E9" w14:textId="77777777" w:rsidR="00656664" w:rsidRDefault="00656664" w:rsidP="00656664">
      <w:pPr>
        <w:pStyle w:val="20"/>
        <w:shd w:val="clear" w:color="auto" w:fill="auto"/>
        <w:tabs>
          <w:tab w:val="left" w:pos="709"/>
        </w:tabs>
        <w:spacing w:after="0" w:line="240" w:lineRule="auto"/>
        <w:ind w:right="817"/>
        <w:jc w:val="both"/>
        <w:rPr>
          <w:color w:val="000000"/>
          <w:lang w:bidi="ru-RU"/>
        </w:rPr>
      </w:pPr>
      <w:r>
        <w:rPr>
          <w:color w:val="000000"/>
          <w:lang w:bidi="ru-RU"/>
        </w:rPr>
        <w:tab/>
        <w:t xml:space="preserve">4.1. В отдел клинических исследований Лаборатории (далее – отдел КИ) госпитализируются субъекты клинического исследования, прошедшие все процедуры скрининга и включенные в клиническое </w:t>
      </w:r>
      <w:r>
        <w:rPr>
          <w:color w:val="000000"/>
          <w:lang w:bidi="ru-RU"/>
        </w:rPr>
        <w:lastRenderedPageBreak/>
        <w:t>исследование на период проведения стационарного этапа клинического исследования в соответствии с протоколом клинического исследования, стандартными операционными процедурами Лаборатории.</w:t>
      </w:r>
    </w:p>
    <w:p w14:paraId="1B3F112F" w14:textId="77777777" w:rsidR="00656664" w:rsidRDefault="00656664" w:rsidP="00656664">
      <w:pPr>
        <w:pStyle w:val="20"/>
        <w:shd w:val="clear" w:color="auto" w:fill="auto"/>
        <w:tabs>
          <w:tab w:val="left" w:pos="709"/>
        </w:tabs>
        <w:spacing w:after="0" w:line="240" w:lineRule="auto"/>
        <w:ind w:right="817"/>
        <w:jc w:val="both"/>
        <w:rPr>
          <w:color w:val="000000"/>
          <w:lang w:bidi="ru-RU"/>
        </w:rPr>
      </w:pPr>
      <w:r>
        <w:rPr>
          <w:color w:val="000000"/>
          <w:lang w:bidi="ru-RU"/>
        </w:rPr>
        <w:tab/>
        <w:t>4.2. Сроки госпитализации, порядок выполнения процедур субъектом клинического исследования определяются протоколом клинического исследования.</w:t>
      </w:r>
    </w:p>
    <w:p w14:paraId="5D82F810" w14:textId="25861AE9" w:rsidR="00656664" w:rsidRDefault="00656664" w:rsidP="00656664">
      <w:pPr>
        <w:pStyle w:val="20"/>
        <w:shd w:val="clear" w:color="auto" w:fill="auto"/>
        <w:tabs>
          <w:tab w:val="left" w:pos="709"/>
        </w:tabs>
        <w:spacing w:after="0" w:line="240" w:lineRule="auto"/>
        <w:ind w:right="817"/>
        <w:jc w:val="both"/>
      </w:pPr>
      <w:r>
        <w:rPr>
          <w:color w:val="000000"/>
          <w:lang w:bidi="ru-RU"/>
        </w:rPr>
        <w:tab/>
        <w:t>4.3. Субъект клинического исследования при госпитализации предоставляет в отдел КИ следующие документы: документ</w:t>
      </w:r>
      <w:r w:rsidR="00B062E3">
        <w:rPr>
          <w:color w:val="000000"/>
          <w:lang w:bidi="ru-RU"/>
        </w:rPr>
        <w:t xml:space="preserve">, </w:t>
      </w:r>
      <w:r>
        <w:rPr>
          <w:color w:val="000000"/>
          <w:lang w:bidi="ru-RU"/>
        </w:rPr>
        <w:t>удостоверяющий личность, карту социального страхования, иные документы, необходимые для оформления документов в связи с проведением клинического исследования.</w:t>
      </w:r>
    </w:p>
    <w:p w14:paraId="04735C4D" w14:textId="77777777" w:rsidR="00656664" w:rsidRDefault="00656664" w:rsidP="00656664">
      <w:pPr>
        <w:pStyle w:val="20"/>
        <w:shd w:val="clear" w:color="auto" w:fill="auto"/>
        <w:tabs>
          <w:tab w:val="left" w:pos="709"/>
        </w:tabs>
        <w:spacing w:after="0" w:line="240" w:lineRule="auto"/>
        <w:ind w:right="817"/>
        <w:jc w:val="both"/>
        <w:rPr>
          <w:color w:val="000000"/>
          <w:lang w:bidi="ru-RU"/>
        </w:rPr>
      </w:pPr>
      <w:r>
        <w:tab/>
        <w:t xml:space="preserve">4.4. </w:t>
      </w:r>
      <w:r>
        <w:rPr>
          <w:color w:val="000000"/>
          <w:lang w:bidi="ru-RU"/>
        </w:rPr>
        <w:t>Перед началом стационарного этапа клинического исследования субъект клинического исследования подписывает договор об участии в клиническом исследовании, получает индивидуальную памятку с подробным описанием процедур и условий, обязательных для выполнения в соответствии с протоколом клинического исследования.</w:t>
      </w:r>
    </w:p>
    <w:p w14:paraId="58A8AB52" w14:textId="77777777" w:rsidR="00656664" w:rsidRDefault="00656664" w:rsidP="00656664">
      <w:pPr>
        <w:pStyle w:val="20"/>
        <w:shd w:val="clear" w:color="auto" w:fill="auto"/>
        <w:tabs>
          <w:tab w:val="left" w:pos="709"/>
        </w:tabs>
        <w:spacing w:after="0" w:line="240" w:lineRule="auto"/>
        <w:ind w:right="817"/>
        <w:jc w:val="both"/>
        <w:rPr>
          <w:color w:val="000000"/>
          <w:lang w:bidi="ru-RU"/>
        </w:rPr>
      </w:pPr>
      <w:r>
        <w:rPr>
          <w:color w:val="000000"/>
          <w:lang w:bidi="ru-RU"/>
        </w:rPr>
        <w:tab/>
        <w:t xml:space="preserve">4.5. Распорядок дня субъекта клинического исследования определяется </w:t>
      </w:r>
      <w:r>
        <w:rPr>
          <w:lang w:bidi="ru-RU"/>
        </w:rPr>
        <w:t>договором</w:t>
      </w:r>
      <w:r>
        <w:rPr>
          <w:color w:val="000000"/>
          <w:lang w:bidi="ru-RU"/>
        </w:rPr>
        <w:t xml:space="preserve"> об участии в клиническом исследовании и индивидуальной памяткой.</w:t>
      </w:r>
    </w:p>
    <w:p w14:paraId="59C14F37" w14:textId="77777777" w:rsidR="00656664" w:rsidRDefault="00656664" w:rsidP="00656664">
      <w:pPr>
        <w:pStyle w:val="20"/>
        <w:shd w:val="clear" w:color="auto" w:fill="auto"/>
        <w:tabs>
          <w:tab w:val="left" w:pos="709"/>
        </w:tabs>
        <w:spacing w:after="0" w:line="240" w:lineRule="auto"/>
        <w:ind w:right="817"/>
        <w:jc w:val="both"/>
        <w:rPr>
          <w:color w:val="000000"/>
          <w:lang w:bidi="ru-RU"/>
        </w:rPr>
      </w:pPr>
      <w:r>
        <w:rPr>
          <w:color w:val="000000"/>
          <w:lang w:bidi="ru-RU"/>
        </w:rPr>
        <w:tab/>
        <w:t>4.6. Посещения субъектов клинического исследования во время их пребывания в отделе КИ запрещены.</w:t>
      </w:r>
    </w:p>
    <w:p w14:paraId="6808D66E" w14:textId="77777777" w:rsidR="00656664" w:rsidRDefault="00656664" w:rsidP="00656664">
      <w:pPr>
        <w:pStyle w:val="20"/>
        <w:shd w:val="clear" w:color="auto" w:fill="auto"/>
        <w:tabs>
          <w:tab w:val="left" w:pos="709"/>
        </w:tabs>
        <w:spacing w:after="0" w:line="240" w:lineRule="auto"/>
        <w:ind w:right="817"/>
        <w:jc w:val="both"/>
      </w:pPr>
      <w:r>
        <w:tab/>
        <w:t xml:space="preserve">4.7. </w:t>
      </w:r>
      <w:r>
        <w:rPr>
          <w:color w:val="000000"/>
          <w:lang w:bidi="ru-RU"/>
        </w:rPr>
        <w:t>Выписка субъекта клинического исследования осуществляется после завершения стационарного этапа и выполнения всех процедур и условий, определенных протоколом клинического исследования.</w:t>
      </w:r>
    </w:p>
    <w:p w14:paraId="361737EB" w14:textId="77777777" w:rsidR="00656664" w:rsidRDefault="00656664" w:rsidP="00656664">
      <w:pPr>
        <w:pStyle w:val="20"/>
        <w:shd w:val="clear" w:color="auto" w:fill="auto"/>
        <w:tabs>
          <w:tab w:val="left" w:pos="709"/>
        </w:tabs>
        <w:spacing w:after="0" w:line="240" w:lineRule="auto"/>
        <w:ind w:right="817"/>
        <w:jc w:val="both"/>
        <w:rPr>
          <w:color w:val="000000"/>
          <w:lang w:bidi="ru-RU"/>
        </w:rPr>
      </w:pPr>
      <w:r>
        <w:tab/>
        <w:t xml:space="preserve">4.8. </w:t>
      </w:r>
      <w:r>
        <w:rPr>
          <w:color w:val="000000"/>
          <w:lang w:bidi="ru-RU"/>
        </w:rPr>
        <w:t xml:space="preserve">Вся медицинская документация субъектов клинического исследования оформляется и ведется в соответствии с требованиями, предъявляемыми к проведению клинических исследований, является конфиденциальной и хранится в отделе КИ в соответствии со стандартными операционными процедурами Лаборатории. </w:t>
      </w:r>
    </w:p>
    <w:p w14:paraId="33C8F2CF" w14:textId="77777777" w:rsidR="00656664" w:rsidRDefault="00656664" w:rsidP="00656664">
      <w:pPr>
        <w:pStyle w:val="20"/>
        <w:shd w:val="clear" w:color="auto" w:fill="auto"/>
        <w:tabs>
          <w:tab w:val="left" w:pos="709"/>
        </w:tabs>
        <w:spacing w:after="0" w:line="240" w:lineRule="auto"/>
        <w:ind w:right="817"/>
        <w:rPr>
          <w:color w:val="000000"/>
          <w:lang w:bidi="ru-RU"/>
        </w:rPr>
      </w:pPr>
    </w:p>
    <w:p w14:paraId="3F17D122" w14:textId="680B76D3" w:rsidR="00656664" w:rsidRDefault="00656664" w:rsidP="00656664">
      <w:pPr>
        <w:pStyle w:val="20"/>
        <w:shd w:val="clear" w:color="auto" w:fill="auto"/>
        <w:tabs>
          <w:tab w:val="left" w:pos="709"/>
        </w:tabs>
        <w:spacing w:after="0" w:line="240" w:lineRule="auto"/>
        <w:ind w:right="817"/>
        <w:jc w:val="center"/>
        <w:rPr>
          <w:color w:val="000000"/>
          <w:lang w:bidi="ru-RU"/>
        </w:rPr>
      </w:pPr>
      <w:r>
        <w:rPr>
          <w:color w:val="000000"/>
          <w:lang w:bidi="ru-RU"/>
        </w:rPr>
        <w:t>5. ПРАВИЛА ПРЕБЫВАНИЯ СУБЪЕКТОВ КЛИНИЧЕСКОГО ИССЛЕДОВАНИЯ В ОТДЕЛЕ КЛИНИЧЕСКИХ ИССЛЕДОВАНИЙ ЛАБОРАТОРИИ</w:t>
      </w:r>
    </w:p>
    <w:p w14:paraId="1ADA79C9" w14:textId="77777777" w:rsidR="00656664" w:rsidRDefault="00656664" w:rsidP="00656664">
      <w:pPr>
        <w:pStyle w:val="20"/>
        <w:shd w:val="clear" w:color="auto" w:fill="auto"/>
        <w:tabs>
          <w:tab w:val="left" w:pos="709"/>
        </w:tabs>
        <w:spacing w:after="0" w:line="240" w:lineRule="auto"/>
        <w:ind w:right="817"/>
        <w:jc w:val="center"/>
        <w:rPr>
          <w:color w:val="000000"/>
          <w:lang w:bidi="ru-RU"/>
        </w:rPr>
      </w:pPr>
    </w:p>
    <w:p w14:paraId="0FBEC857" w14:textId="77777777" w:rsidR="00656664" w:rsidRDefault="00656664" w:rsidP="00656664">
      <w:pPr>
        <w:pStyle w:val="20"/>
        <w:shd w:val="clear" w:color="auto" w:fill="auto"/>
        <w:tabs>
          <w:tab w:val="left" w:pos="709"/>
        </w:tabs>
        <w:spacing w:after="0" w:line="240" w:lineRule="auto"/>
        <w:ind w:right="817"/>
        <w:jc w:val="both"/>
        <w:rPr>
          <w:color w:val="000000"/>
          <w:lang w:bidi="ru-RU"/>
        </w:rPr>
      </w:pPr>
      <w:r>
        <w:rPr>
          <w:color w:val="000000"/>
          <w:lang w:bidi="ru-RU"/>
        </w:rPr>
        <w:tab/>
        <w:t xml:space="preserve">5.1. При пребывании в отделе КИ Лаборатории субъектам клинического исследования запрещается: </w:t>
      </w:r>
    </w:p>
    <w:p w14:paraId="251873EB" w14:textId="77777777" w:rsidR="00656664" w:rsidRDefault="00656664" w:rsidP="00656664">
      <w:pPr>
        <w:pStyle w:val="20"/>
        <w:shd w:val="clear" w:color="auto" w:fill="auto"/>
        <w:tabs>
          <w:tab w:val="left" w:pos="709"/>
        </w:tabs>
        <w:spacing w:after="0" w:line="240" w:lineRule="auto"/>
        <w:ind w:right="817"/>
        <w:jc w:val="both"/>
      </w:pPr>
      <w:r>
        <w:rPr>
          <w:color w:val="000000"/>
          <w:lang w:bidi="ru-RU"/>
        </w:rPr>
        <w:tab/>
        <w:t>- находиться в отделе КИ под воздействием алкогольных, слабоалкогольных напитков и пива, наркотических, психотропных и иных одурманивающих веществ;</w:t>
      </w:r>
    </w:p>
    <w:p w14:paraId="3623CEB2" w14:textId="77777777" w:rsidR="00656664" w:rsidRDefault="00656664" w:rsidP="00656664">
      <w:pPr>
        <w:pStyle w:val="20"/>
        <w:shd w:val="clear" w:color="auto" w:fill="auto"/>
        <w:spacing w:after="0" w:line="240" w:lineRule="auto"/>
        <w:ind w:right="817" w:firstLine="720"/>
        <w:jc w:val="both"/>
        <w:rPr>
          <w:color w:val="000000"/>
          <w:lang w:bidi="ru-RU"/>
        </w:rPr>
      </w:pPr>
      <w:r>
        <w:rPr>
          <w:color w:val="000000"/>
          <w:lang w:bidi="ru-RU"/>
        </w:rPr>
        <w:t xml:space="preserve">- садиться на трубы и батареи центрального отопления, столы, оборудование, раскачиваться на стульях; </w:t>
      </w:r>
    </w:p>
    <w:p w14:paraId="16BD51B7" w14:textId="77777777" w:rsidR="00656664" w:rsidRDefault="00656664" w:rsidP="00656664">
      <w:pPr>
        <w:pStyle w:val="20"/>
        <w:shd w:val="clear" w:color="auto" w:fill="auto"/>
        <w:spacing w:after="0" w:line="240" w:lineRule="auto"/>
        <w:ind w:right="817" w:firstLine="720"/>
        <w:jc w:val="both"/>
      </w:pPr>
      <w:r>
        <w:rPr>
          <w:color w:val="000000"/>
          <w:lang w:bidi="ru-RU"/>
        </w:rPr>
        <w:t xml:space="preserve">- складировать столы, стулья и иную мебель, ставя их один на </w:t>
      </w:r>
      <w:r>
        <w:rPr>
          <w:color w:val="000000"/>
          <w:lang w:bidi="ru-RU"/>
        </w:rPr>
        <w:lastRenderedPageBreak/>
        <w:t>один; переносить и передвигать тяжелые предметы;</w:t>
      </w:r>
    </w:p>
    <w:p w14:paraId="77F4A528" w14:textId="77777777" w:rsidR="00656664" w:rsidRDefault="00656664" w:rsidP="00656664">
      <w:pPr>
        <w:pStyle w:val="20"/>
        <w:shd w:val="clear" w:color="auto" w:fill="auto"/>
        <w:spacing w:after="0" w:line="240" w:lineRule="auto"/>
        <w:ind w:right="817" w:firstLine="720"/>
        <w:jc w:val="both"/>
      </w:pPr>
      <w:r>
        <w:rPr>
          <w:color w:val="000000"/>
          <w:lang w:bidi="ru-RU"/>
        </w:rPr>
        <w:t>- переносить в карманах травмоопасные предметы (булавки, иголки, лезвия, ножницы, ножи и т.д.);</w:t>
      </w:r>
    </w:p>
    <w:p w14:paraId="7F70DAE6" w14:textId="77777777" w:rsidR="00656664" w:rsidRDefault="00656664" w:rsidP="00656664">
      <w:pPr>
        <w:pStyle w:val="20"/>
        <w:shd w:val="clear" w:color="auto" w:fill="auto"/>
        <w:spacing w:after="0" w:line="240" w:lineRule="auto"/>
        <w:ind w:right="817" w:firstLine="720"/>
        <w:jc w:val="both"/>
      </w:pPr>
      <w:r>
        <w:rPr>
          <w:color w:val="000000"/>
          <w:lang w:bidi="ru-RU"/>
        </w:rPr>
        <w:t>- выбрасывать наружу через окна и форточки какие-либо предметы;</w:t>
      </w:r>
    </w:p>
    <w:p w14:paraId="278AB500" w14:textId="77777777" w:rsidR="00656664" w:rsidRDefault="00656664" w:rsidP="00656664">
      <w:pPr>
        <w:pStyle w:val="20"/>
        <w:shd w:val="clear" w:color="auto" w:fill="auto"/>
        <w:spacing w:after="0" w:line="240" w:lineRule="auto"/>
        <w:ind w:right="817" w:firstLine="780"/>
        <w:jc w:val="both"/>
      </w:pPr>
      <w:r>
        <w:rPr>
          <w:color w:val="000000"/>
          <w:lang w:bidi="ru-RU"/>
        </w:rPr>
        <w:t>- входить в помещения с ограниченным доступом, в т.ч. технические и хозяйственные помещения, не предназначенные для нахождения там посторонних лиц (лаборатория, склад, электрощитовая и т.д.);</w:t>
      </w:r>
    </w:p>
    <w:p w14:paraId="0F4E75D4" w14:textId="77777777" w:rsidR="00656664" w:rsidRDefault="00656664" w:rsidP="00656664">
      <w:pPr>
        <w:pStyle w:val="20"/>
        <w:shd w:val="clear" w:color="auto" w:fill="auto"/>
        <w:spacing w:after="0" w:line="240" w:lineRule="auto"/>
        <w:ind w:right="817" w:firstLine="780"/>
        <w:jc w:val="both"/>
      </w:pPr>
      <w:r>
        <w:rPr>
          <w:color w:val="000000"/>
          <w:lang w:bidi="ru-RU"/>
        </w:rPr>
        <w:t xml:space="preserve">- подниматься на стул, тумбочку, подоконник и т.п.; </w:t>
      </w:r>
    </w:p>
    <w:p w14:paraId="500AFBAA" w14:textId="77777777" w:rsidR="00656664" w:rsidRDefault="00656664" w:rsidP="00656664">
      <w:pPr>
        <w:pStyle w:val="20"/>
        <w:shd w:val="clear" w:color="auto" w:fill="auto"/>
        <w:spacing w:after="0" w:line="240" w:lineRule="auto"/>
        <w:ind w:right="817" w:firstLine="780"/>
        <w:jc w:val="both"/>
      </w:pPr>
      <w:r>
        <w:rPr>
          <w:color w:val="000000"/>
          <w:lang w:bidi="ru-RU"/>
        </w:rPr>
        <w:t>- курить, зажигать спички, пользоваться зажигалками;</w:t>
      </w:r>
    </w:p>
    <w:p w14:paraId="506584B2" w14:textId="77777777" w:rsidR="00656664" w:rsidRDefault="00656664" w:rsidP="00656664">
      <w:pPr>
        <w:pStyle w:val="20"/>
        <w:shd w:val="clear" w:color="auto" w:fill="auto"/>
        <w:spacing w:after="0" w:line="240" w:lineRule="auto"/>
        <w:ind w:right="817" w:firstLine="780"/>
        <w:jc w:val="both"/>
      </w:pPr>
      <w:r>
        <w:rPr>
          <w:color w:val="000000"/>
          <w:lang w:bidi="ru-RU"/>
        </w:rPr>
        <w:t>- приносить, хранить и поджигать бытовые свечи, сухой спирт и другие легковоспламеняющиеся и горючие жидкости;</w:t>
      </w:r>
    </w:p>
    <w:p w14:paraId="61A075A2" w14:textId="77777777" w:rsidR="00656664" w:rsidRDefault="00656664" w:rsidP="00656664">
      <w:pPr>
        <w:pStyle w:val="20"/>
        <w:shd w:val="clear" w:color="auto" w:fill="auto"/>
        <w:spacing w:after="0" w:line="240" w:lineRule="auto"/>
        <w:ind w:right="817" w:firstLine="780"/>
        <w:jc w:val="both"/>
      </w:pPr>
      <w:r>
        <w:rPr>
          <w:color w:val="000000"/>
          <w:lang w:bidi="ru-RU"/>
        </w:rPr>
        <w:t>- приносить, хранить и приводить в действие пиротехнические изделия, взрывчатые вещества и взрывные устройства;</w:t>
      </w:r>
    </w:p>
    <w:p w14:paraId="63CDA0F0" w14:textId="77777777" w:rsidR="00656664" w:rsidRDefault="00656664" w:rsidP="00656664">
      <w:pPr>
        <w:pStyle w:val="20"/>
        <w:shd w:val="clear" w:color="auto" w:fill="auto"/>
        <w:spacing w:after="0" w:line="240" w:lineRule="auto"/>
        <w:ind w:right="817" w:firstLine="780"/>
        <w:jc w:val="both"/>
      </w:pPr>
      <w:r>
        <w:rPr>
          <w:color w:val="000000"/>
          <w:lang w:bidi="ru-RU"/>
        </w:rPr>
        <w:t>- приносить, хранить и эксплуатировать электронагревательные приборы, а также совершать иные действия, которые могут повлечь за собой возникновение пожара;</w:t>
      </w:r>
    </w:p>
    <w:p w14:paraId="62A41644" w14:textId="77777777" w:rsidR="00656664" w:rsidRDefault="00656664" w:rsidP="00656664">
      <w:pPr>
        <w:pStyle w:val="20"/>
        <w:shd w:val="clear" w:color="auto" w:fill="auto"/>
        <w:spacing w:after="0" w:line="240" w:lineRule="auto"/>
        <w:ind w:right="817" w:firstLine="780"/>
        <w:jc w:val="both"/>
      </w:pPr>
      <w:r>
        <w:rPr>
          <w:color w:val="000000"/>
          <w:lang w:bidi="ru-RU"/>
        </w:rPr>
        <w:t>- приносить и употреблять в пищу любые продукты питания и жидкости, пользоваться жевательной резинкой.</w:t>
      </w:r>
    </w:p>
    <w:p w14:paraId="4BF70AF0" w14:textId="77777777" w:rsidR="00656664" w:rsidRDefault="00656664" w:rsidP="00656664">
      <w:pPr>
        <w:pStyle w:val="20"/>
        <w:shd w:val="clear" w:color="auto" w:fill="auto"/>
        <w:spacing w:after="0" w:line="240" w:lineRule="auto"/>
        <w:ind w:right="817" w:firstLine="780"/>
        <w:jc w:val="both"/>
      </w:pPr>
      <w:r>
        <w:t xml:space="preserve">5.2. В период участия в клиническом исследовании, в том числе пребывания в отделе КИ субъекты исследования обязаны неукоснительно </w:t>
      </w:r>
      <w:r>
        <w:rPr>
          <w:color w:val="000000"/>
          <w:lang w:bidi="ru-RU"/>
        </w:rPr>
        <w:t>соблюдать требования протокола клинического исследования,</w:t>
      </w:r>
      <w:r>
        <w:rPr>
          <w:lang w:bidi="ru-RU"/>
        </w:rPr>
        <w:t xml:space="preserve"> договора, </w:t>
      </w:r>
      <w:r>
        <w:rPr>
          <w:color w:val="000000"/>
          <w:lang w:bidi="ru-RU"/>
        </w:rPr>
        <w:t>выполнять все необходимые процедуры и условия в соответствии с индивидуальной памяткой.</w:t>
      </w:r>
    </w:p>
    <w:p w14:paraId="5F6B8A07" w14:textId="77777777" w:rsidR="00656664" w:rsidRDefault="00656664" w:rsidP="00656664">
      <w:pPr>
        <w:pStyle w:val="20"/>
        <w:shd w:val="clear" w:color="auto" w:fill="auto"/>
        <w:spacing w:after="0" w:line="240" w:lineRule="auto"/>
        <w:ind w:right="817" w:firstLine="780"/>
        <w:jc w:val="both"/>
      </w:pPr>
      <w:r>
        <w:t xml:space="preserve">5.3. В период пребывания в отделе КИ субъекты клинического исследования обязаны соблюдать </w:t>
      </w:r>
      <w:r>
        <w:rPr>
          <w:color w:val="000000"/>
          <w:lang w:bidi="ru-RU"/>
        </w:rPr>
        <w:t>порядок, чистоту, бережно относиться к имуществу.</w:t>
      </w:r>
    </w:p>
    <w:p w14:paraId="3B9B1D83" w14:textId="77777777" w:rsidR="00656664" w:rsidRDefault="00656664" w:rsidP="00656664">
      <w:pPr>
        <w:pStyle w:val="20"/>
        <w:shd w:val="clear" w:color="auto" w:fill="auto"/>
        <w:spacing w:after="0" w:line="240" w:lineRule="auto"/>
        <w:ind w:right="817" w:firstLine="780"/>
        <w:jc w:val="both"/>
      </w:pPr>
      <w:r>
        <w:t>5.4. Использование</w:t>
      </w:r>
      <w:r>
        <w:rPr>
          <w:color w:val="000000"/>
          <w:lang w:bidi="ru-RU"/>
        </w:rPr>
        <w:t xml:space="preserve"> звуковоспроизводящей аудио-, видеотехники разрешается только при отсутствии возражений на это других субъектов клинического исследования и медицинского персонала отдела КИ.</w:t>
      </w:r>
    </w:p>
    <w:p w14:paraId="48C804CE" w14:textId="77777777" w:rsidR="00656664" w:rsidRDefault="00656664" w:rsidP="00656664">
      <w:pPr>
        <w:tabs>
          <w:tab w:val="left" w:pos="1860"/>
          <w:tab w:val="left" w:pos="3500"/>
          <w:tab w:val="left" w:pos="5480"/>
          <w:tab w:val="left" w:pos="6720"/>
          <w:tab w:val="left" w:pos="8640"/>
          <w:tab w:val="left" w:pos="9280"/>
        </w:tabs>
        <w:ind w:right="817" w:firstLine="709"/>
        <w:jc w:val="both"/>
        <w:rPr>
          <w:rFonts w:eastAsia="Times New Roman"/>
          <w:sz w:val="28"/>
          <w:szCs w:val="28"/>
        </w:rPr>
      </w:pPr>
      <w:r>
        <w:rPr>
          <w:sz w:val="28"/>
          <w:szCs w:val="28"/>
        </w:rPr>
        <w:t xml:space="preserve">5.5. Ответственность за сохранность вещей, </w:t>
      </w:r>
      <w:r>
        <w:rPr>
          <w:rFonts w:eastAsia="Times New Roman"/>
          <w:sz w:val="28"/>
          <w:szCs w:val="28"/>
        </w:rPr>
        <w:t xml:space="preserve">включая мобильные телефоны и прочие ценные предметы, денег администрация и работники Лаборатории ответственности не несут. </w:t>
      </w:r>
    </w:p>
    <w:p w14:paraId="3C6D20FD" w14:textId="77777777" w:rsidR="00656664" w:rsidRDefault="00656664" w:rsidP="00656664">
      <w:pPr>
        <w:ind w:right="817" w:firstLine="709"/>
        <w:jc w:val="both"/>
        <w:rPr>
          <w:rFonts w:eastAsia="Times New Roman"/>
          <w:color w:val="242424"/>
          <w:sz w:val="28"/>
          <w:szCs w:val="28"/>
          <w:bdr w:val="none" w:sz="0" w:space="0" w:color="auto" w:frame="1"/>
        </w:rPr>
      </w:pPr>
      <w:r>
        <w:rPr>
          <w:rFonts w:eastAsia="Times New Roman"/>
          <w:sz w:val="28"/>
          <w:szCs w:val="28"/>
        </w:rPr>
        <w:t xml:space="preserve">5.6. В целях обеспечения безопасности работников и субъектов клинического исследования, а также контроля выполнения требований протокола клинического исследования в отделе КИ ведется </w:t>
      </w:r>
      <w:r>
        <w:rPr>
          <w:rFonts w:eastAsia="Times New Roman"/>
          <w:color w:val="242424"/>
          <w:sz w:val="28"/>
          <w:szCs w:val="28"/>
          <w:bdr w:val="none" w:sz="0" w:space="0" w:color="auto" w:frame="1"/>
        </w:rPr>
        <w:t>видеонаблюдение.</w:t>
      </w:r>
    </w:p>
    <w:p w14:paraId="41974EB2" w14:textId="77777777" w:rsidR="00656664" w:rsidRDefault="00656664" w:rsidP="00656664">
      <w:pPr>
        <w:ind w:right="817" w:firstLine="709"/>
        <w:jc w:val="both"/>
        <w:rPr>
          <w:sz w:val="28"/>
          <w:szCs w:val="28"/>
        </w:rPr>
      </w:pPr>
      <w:r>
        <w:rPr>
          <w:sz w:val="28"/>
          <w:szCs w:val="28"/>
        </w:rPr>
        <w:t xml:space="preserve">5.7. </w:t>
      </w:r>
      <w:r>
        <w:rPr>
          <w:color w:val="000000"/>
          <w:sz w:val="28"/>
          <w:szCs w:val="28"/>
          <w:lang w:bidi="ru-RU"/>
        </w:rPr>
        <w:t>В случае повреждения имущества отдела КИ субъект клинического исследования возмещает нанесенный ущерб, а также несет ответственность за иные нарушения в соответствии с законодательством Республики Беларусь.</w:t>
      </w:r>
    </w:p>
    <w:p w14:paraId="64B2D2C3" w14:textId="77777777" w:rsidR="00656664" w:rsidRDefault="00656664" w:rsidP="00656664">
      <w:pPr>
        <w:ind w:right="817"/>
        <w:rPr>
          <w:rFonts w:eastAsia="Times New Roman"/>
          <w:sz w:val="28"/>
          <w:szCs w:val="28"/>
        </w:rPr>
      </w:pPr>
    </w:p>
    <w:p w14:paraId="3B4C6359" w14:textId="4B27C567" w:rsidR="00656664" w:rsidRDefault="00656664" w:rsidP="00656664">
      <w:pPr>
        <w:pStyle w:val="a4"/>
        <w:numPr>
          <w:ilvl w:val="0"/>
          <w:numId w:val="3"/>
        </w:numPr>
        <w:tabs>
          <w:tab w:val="left" w:pos="1840"/>
        </w:tabs>
        <w:ind w:left="0" w:right="817"/>
        <w:jc w:val="center"/>
        <w:rPr>
          <w:rFonts w:eastAsia="Times New Roman"/>
          <w:sz w:val="28"/>
          <w:szCs w:val="28"/>
        </w:rPr>
      </w:pPr>
      <w:r>
        <w:rPr>
          <w:rFonts w:eastAsia="Times New Roman"/>
          <w:sz w:val="28"/>
          <w:szCs w:val="28"/>
        </w:rPr>
        <w:lastRenderedPageBreak/>
        <w:t>ПОРЯДОК РАЗРЕШЕНИЯ КОНФЛИКТНЫХ СИТУАЦИЙ МЕЖДУ ПАЦИЕНТОМ И ЛАБОРАТОРИЕЙ</w:t>
      </w:r>
    </w:p>
    <w:p w14:paraId="7C8C255F" w14:textId="77777777" w:rsidR="00656664" w:rsidRDefault="00656664" w:rsidP="00656664">
      <w:pPr>
        <w:pStyle w:val="21"/>
        <w:shd w:val="clear" w:color="auto" w:fill="auto"/>
        <w:tabs>
          <w:tab w:val="left" w:pos="1377"/>
        </w:tabs>
        <w:spacing w:after="0" w:line="240" w:lineRule="auto"/>
        <w:ind w:right="817" w:firstLine="0"/>
        <w:jc w:val="both"/>
        <w:rPr>
          <w:color w:val="000000"/>
          <w:sz w:val="28"/>
          <w:szCs w:val="28"/>
          <w:shd w:val="clear" w:color="auto" w:fill="FFFFFF"/>
        </w:rPr>
      </w:pPr>
    </w:p>
    <w:p w14:paraId="278297C3" w14:textId="77777777" w:rsidR="00656664" w:rsidRDefault="00656664" w:rsidP="00656664">
      <w:pPr>
        <w:pStyle w:val="21"/>
        <w:shd w:val="clear" w:color="auto" w:fill="auto"/>
        <w:spacing w:after="0" w:line="240" w:lineRule="auto"/>
        <w:ind w:right="817" w:firstLine="720"/>
        <w:jc w:val="both"/>
        <w:rPr>
          <w:sz w:val="28"/>
          <w:szCs w:val="28"/>
        </w:rPr>
      </w:pPr>
      <w:r>
        <w:rPr>
          <w:color w:val="000000"/>
          <w:sz w:val="28"/>
          <w:szCs w:val="28"/>
          <w:shd w:val="clear" w:color="auto" w:fill="FFFFFF"/>
        </w:rPr>
        <w:t>6.1. Пациент (его законный представитель) имеет право на обращение в Лабораторию путем подачи письменных, электронных или устных обращений, а также путем внесения замечаний и (или) предложений в книгу замечаний и предложений.</w:t>
      </w:r>
    </w:p>
    <w:p w14:paraId="5804DD32" w14:textId="77777777" w:rsidR="00656664" w:rsidRDefault="00656664" w:rsidP="00656664">
      <w:pPr>
        <w:widowControl w:val="0"/>
        <w:ind w:right="817" w:firstLine="709"/>
        <w:jc w:val="both"/>
        <w:rPr>
          <w:rFonts w:eastAsia="Arial Unicode MS"/>
          <w:sz w:val="28"/>
          <w:szCs w:val="28"/>
        </w:rPr>
      </w:pPr>
      <w:r>
        <w:rPr>
          <w:rFonts w:eastAsia="Arial Unicode MS"/>
          <w:color w:val="000000"/>
          <w:sz w:val="28"/>
          <w:szCs w:val="28"/>
          <w:shd w:val="clear" w:color="auto" w:fill="FFFFFF"/>
        </w:rPr>
        <w:t xml:space="preserve">6.2. </w:t>
      </w:r>
      <w:r>
        <w:rPr>
          <w:color w:val="000000"/>
          <w:sz w:val="28"/>
          <w:szCs w:val="28"/>
          <w:shd w:val="clear" w:color="auto" w:fill="FFFFFF"/>
        </w:rPr>
        <w:t>Пациент</w:t>
      </w:r>
      <w:r>
        <w:rPr>
          <w:rFonts w:eastAsia="Arial Unicode MS"/>
          <w:color w:val="000000"/>
          <w:sz w:val="28"/>
          <w:szCs w:val="28"/>
          <w:shd w:val="clear" w:color="auto" w:fill="FFFFFF"/>
        </w:rPr>
        <w:t xml:space="preserve"> (его законный представитель)</w:t>
      </w:r>
      <w:r>
        <w:rPr>
          <w:color w:val="000000"/>
          <w:sz w:val="28"/>
          <w:szCs w:val="28"/>
          <w:shd w:val="clear" w:color="auto" w:fill="FFFFFF"/>
        </w:rPr>
        <w:t xml:space="preserve"> </w:t>
      </w:r>
      <w:r>
        <w:rPr>
          <w:rFonts w:eastAsia="Arial Unicode MS"/>
          <w:color w:val="000000"/>
          <w:sz w:val="28"/>
          <w:szCs w:val="28"/>
          <w:shd w:val="clear" w:color="auto" w:fill="FFFFFF"/>
        </w:rPr>
        <w:t>имеет право обратиться к директору Лаборатории или иному должностному лицу Лаборатории с устным обращением в соответствии с графиком личного приема граждан, утвержденным приказом директора Лаборатории. Запись на личный прием осуществляется секретарем приемной</w:t>
      </w:r>
      <w:r>
        <w:rPr>
          <w:rFonts w:eastAsia="Arial Unicode MS"/>
          <w:color w:val="FF0000"/>
          <w:sz w:val="28"/>
          <w:szCs w:val="28"/>
          <w:shd w:val="clear" w:color="auto" w:fill="FFFFFF"/>
        </w:rPr>
        <w:t xml:space="preserve"> </w:t>
      </w:r>
      <w:r>
        <w:rPr>
          <w:rFonts w:eastAsia="Arial Unicode MS"/>
          <w:color w:val="000000"/>
          <w:sz w:val="28"/>
          <w:szCs w:val="28"/>
          <w:shd w:val="clear" w:color="auto" w:fill="FFFFFF"/>
        </w:rPr>
        <w:t>(помещение 27).</w:t>
      </w:r>
    </w:p>
    <w:p w14:paraId="4DA69A55" w14:textId="77777777" w:rsidR="00656664" w:rsidRDefault="00656664" w:rsidP="00656664">
      <w:pPr>
        <w:widowControl w:val="0"/>
        <w:ind w:right="817" w:firstLine="709"/>
        <w:jc w:val="both"/>
        <w:rPr>
          <w:rFonts w:eastAsia="Arial Unicode MS"/>
          <w:sz w:val="28"/>
          <w:szCs w:val="28"/>
        </w:rPr>
      </w:pPr>
      <w:r>
        <w:rPr>
          <w:rFonts w:eastAsia="Arial Unicode MS"/>
          <w:sz w:val="28"/>
          <w:szCs w:val="28"/>
        </w:rPr>
        <w:t xml:space="preserve">6.3. </w:t>
      </w:r>
      <w:r>
        <w:rPr>
          <w:rFonts w:eastAsia="Arial Unicode MS"/>
          <w:color w:val="000000"/>
          <w:sz w:val="28"/>
          <w:szCs w:val="28"/>
          <w:shd w:val="clear" w:color="auto" w:fill="FFFFFF"/>
        </w:rPr>
        <w:t xml:space="preserve">При устном обращении </w:t>
      </w:r>
      <w:r>
        <w:rPr>
          <w:color w:val="000000"/>
          <w:sz w:val="28"/>
          <w:szCs w:val="28"/>
          <w:shd w:val="clear" w:color="auto" w:fill="FFFFFF"/>
        </w:rPr>
        <w:t>пациент</w:t>
      </w:r>
      <w:r>
        <w:rPr>
          <w:rFonts w:eastAsia="Arial Unicode MS"/>
          <w:color w:val="000000"/>
          <w:sz w:val="28"/>
          <w:szCs w:val="28"/>
          <w:shd w:val="clear" w:color="auto" w:fill="FFFFFF"/>
        </w:rPr>
        <w:t xml:space="preserve"> (его законный представитель)</w:t>
      </w:r>
      <w:r>
        <w:rPr>
          <w:color w:val="000000"/>
          <w:sz w:val="28"/>
          <w:szCs w:val="28"/>
          <w:shd w:val="clear" w:color="auto" w:fill="FFFFFF"/>
        </w:rPr>
        <w:t xml:space="preserve"> </w:t>
      </w:r>
      <w:r>
        <w:rPr>
          <w:rFonts w:eastAsia="Arial Unicode MS"/>
          <w:color w:val="000000"/>
          <w:sz w:val="28"/>
          <w:szCs w:val="28"/>
          <w:shd w:val="clear" w:color="auto" w:fill="FFFFFF"/>
        </w:rPr>
        <w:t>должен предъявить документ, удостоверяющий личность. Законные представители должны предъявить также документы, подтверждающие их полномочия.</w:t>
      </w:r>
    </w:p>
    <w:p w14:paraId="0B7BA08C" w14:textId="77777777" w:rsidR="00656664" w:rsidRDefault="00656664" w:rsidP="00656664">
      <w:pPr>
        <w:widowControl w:val="0"/>
        <w:ind w:right="817" w:firstLine="700"/>
        <w:jc w:val="both"/>
        <w:rPr>
          <w:rFonts w:eastAsia="Arial Unicode MS"/>
          <w:sz w:val="28"/>
          <w:szCs w:val="28"/>
        </w:rPr>
      </w:pPr>
      <w:r>
        <w:rPr>
          <w:rFonts w:eastAsia="Arial Unicode MS"/>
          <w:color w:val="000000"/>
          <w:sz w:val="28"/>
          <w:szCs w:val="28"/>
          <w:shd w:val="clear" w:color="auto" w:fill="FFFFFF"/>
        </w:rPr>
        <w:t>6.4. Если для решения вопроса, изложенного в устном обращении, требуются дополнительное изучение и проверка, обращение излагается заявителем в письменной форме и подлежит рассмотрению в порядке, установленном для письменных обращений.</w:t>
      </w:r>
    </w:p>
    <w:p w14:paraId="20CAE364" w14:textId="4FCCEFD6" w:rsidR="00656664" w:rsidRDefault="00656664" w:rsidP="00656664">
      <w:pPr>
        <w:tabs>
          <w:tab w:val="left" w:pos="2300"/>
          <w:tab w:val="left" w:pos="4340"/>
          <w:tab w:val="left" w:pos="6360"/>
          <w:tab w:val="left" w:pos="8680"/>
        </w:tabs>
        <w:ind w:right="817" w:firstLine="709"/>
        <w:jc w:val="both"/>
        <w:rPr>
          <w:rFonts w:eastAsia="Times New Roman"/>
          <w:sz w:val="28"/>
          <w:szCs w:val="28"/>
        </w:rPr>
      </w:pPr>
      <w:r>
        <w:rPr>
          <w:rFonts w:eastAsia="Arial Unicode MS"/>
          <w:sz w:val="28"/>
          <w:szCs w:val="28"/>
        </w:rPr>
        <w:t>6.5.</w:t>
      </w:r>
      <w:r>
        <w:rPr>
          <w:sz w:val="28"/>
          <w:szCs w:val="28"/>
        </w:rPr>
        <w:t xml:space="preserve"> П</w:t>
      </w:r>
      <w:r>
        <w:rPr>
          <w:rFonts w:eastAsia="Times New Roman"/>
          <w:sz w:val="28"/>
          <w:szCs w:val="28"/>
        </w:rPr>
        <w:t>исьменные</w:t>
      </w:r>
      <w:r>
        <w:rPr>
          <w:sz w:val="28"/>
          <w:szCs w:val="28"/>
        </w:rPr>
        <w:t xml:space="preserve"> </w:t>
      </w:r>
      <w:r>
        <w:rPr>
          <w:rFonts w:eastAsia="Times New Roman"/>
          <w:sz w:val="28"/>
          <w:szCs w:val="28"/>
        </w:rPr>
        <w:t xml:space="preserve">обращения, направляемые в Лабораторию, должны быть оформлены в соответствии с Законом Республики Беларусь от 18.07.2011 № 300 </w:t>
      </w:r>
      <w:r>
        <w:rPr>
          <w:rFonts w:eastAsia="Times New Roman"/>
          <w:sz w:val="30"/>
          <w:szCs w:val="30"/>
          <w:bdr w:val="none" w:sz="0" w:space="0" w:color="auto" w:frame="1"/>
        </w:rPr>
        <w:t xml:space="preserve">– </w:t>
      </w:r>
      <w:r>
        <w:rPr>
          <w:rFonts w:eastAsia="Times New Roman"/>
          <w:sz w:val="28"/>
          <w:szCs w:val="28"/>
        </w:rPr>
        <w:t xml:space="preserve">3 «Об обращениях граждан и юридических лиц». </w:t>
      </w:r>
    </w:p>
    <w:p w14:paraId="22824693" w14:textId="77777777" w:rsidR="00656664" w:rsidRDefault="00656664" w:rsidP="00656664">
      <w:pPr>
        <w:tabs>
          <w:tab w:val="left" w:pos="2300"/>
          <w:tab w:val="left" w:pos="4340"/>
          <w:tab w:val="left" w:pos="6360"/>
          <w:tab w:val="left" w:pos="8680"/>
        </w:tabs>
        <w:ind w:right="817" w:firstLine="709"/>
        <w:jc w:val="both"/>
        <w:rPr>
          <w:rFonts w:eastAsia="Times New Roman"/>
          <w:sz w:val="28"/>
          <w:szCs w:val="28"/>
        </w:rPr>
      </w:pPr>
      <w:r>
        <w:rPr>
          <w:rFonts w:eastAsia="Times New Roman"/>
          <w:sz w:val="28"/>
          <w:szCs w:val="28"/>
        </w:rPr>
        <w:t>Письменные обращения, не соответствующие вышеуказанным требованиям, могут быть оставлены без рассмотрения с уведомлением граждан в пятидневный срок о причинах оставления обращений без рассмотрения.</w:t>
      </w:r>
    </w:p>
    <w:p w14:paraId="7ADA47AC" w14:textId="77777777" w:rsidR="00656664" w:rsidRDefault="00656664" w:rsidP="00656664">
      <w:pPr>
        <w:tabs>
          <w:tab w:val="left" w:pos="2300"/>
          <w:tab w:val="left" w:pos="4340"/>
          <w:tab w:val="left" w:pos="6360"/>
          <w:tab w:val="left" w:pos="8680"/>
        </w:tabs>
        <w:ind w:right="817" w:firstLine="709"/>
        <w:jc w:val="both"/>
        <w:rPr>
          <w:rFonts w:eastAsia="Times New Roman"/>
          <w:sz w:val="28"/>
          <w:szCs w:val="28"/>
        </w:rPr>
      </w:pPr>
      <w:r>
        <w:rPr>
          <w:rFonts w:eastAsia="Times New Roman"/>
          <w:sz w:val="28"/>
          <w:szCs w:val="28"/>
        </w:rPr>
        <w:t>6.6. Анонимные обращения рассмотрению не подлежат, за исключением обращений, содержащих сведения о готовящемся, совершаемом или совершенном преступлении.</w:t>
      </w:r>
    </w:p>
    <w:p w14:paraId="22FC7C42" w14:textId="77777777" w:rsidR="00656664" w:rsidRDefault="00656664" w:rsidP="00656664">
      <w:pPr>
        <w:tabs>
          <w:tab w:val="left" w:pos="2300"/>
          <w:tab w:val="left" w:pos="4340"/>
          <w:tab w:val="left" w:pos="6360"/>
          <w:tab w:val="left" w:pos="8680"/>
        </w:tabs>
        <w:ind w:right="817" w:firstLine="709"/>
        <w:jc w:val="both"/>
        <w:rPr>
          <w:rFonts w:eastAsia="Times New Roman"/>
          <w:sz w:val="28"/>
          <w:szCs w:val="28"/>
        </w:rPr>
      </w:pPr>
      <w:r>
        <w:rPr>
          <w:rFonts w:eastAsia="Times New Roman"/>
          <w:sz w:val="28"/>
          <w:szCs w:val="28"/>
        </w:rPr>
        <w:t xml:space="preserve">6.7. </w:t>
      </w:r>
      <w:r>
        <w:rPr>
          <w:rFonts w:eastAsia="Arial Unicode MS"/>
          <w:color w:val="000000"/>
          <w:sz w:val="28"/>
          <w:szCs w:val="28"/>
          <w:shd w:val="clear" w:color="auto" w:fill="FFFFFF"/>
        </w:rPr>
        <w:t>Электронные обращения, поступившие в Лабораторию,</w:t>
      </w:r>
      <w:r>
        <w:rPr>
          <w:rFonts w:eastAsia="Times New Roman"/>
          <w:sz w:val="28"/>
          <w:szCs w:val="28"/>
        </w:rPr>
        <w:t xml:space="preserve"> должны быть оформлены в соответствии с Законом Республики Беларусь от 18.07.2011 № 300 </w:t>
      </w:r>
      <w:r>
        <w:rPr>
          <w:rFonts w:eastAsia="Times New Roman"/>
          <w:sz w:val="30"/>
          <w:szCs w:val="30"/>
          <w:bdr w:val="none" w:sz="0" w:space="0" w:color="auto" w:frame="1"/>
        </w:rPr>
        <w:t>– </w:t>
      </w:r>
      <w:r>
        <w:rPr>
          <w:rFonts w:eastAsia="Times New Roman"/>
          <w:sz w:val="28"/>
          <w:szCs w:val="28"/>
        </w:rPr>
        <w:t xml:space="preserve">3 «Об обращениях граждан и юридических лиц» и отправлены с использованием формы для электронных обращений, размещенной на сайте Лаборатории </w:t>
      </w:r>
      <w:hyperlink r:id="rId12" w:history="1">
        <w:r>
          <w:rPr>
            <w:rStyle w:val="a3"/>
            <w:rFonts w:eastAsia="Times New Roman"/>
            <w:sz w:val="28"/>
            <w:szCs w:val="28"/>
          </w:rPr>
          <w:t>https://antidoping.by</w:t>
        </w:r>
      </w:hyperlink>
      <w:r>
        <w:rPr>
          <w:rFonts w:eastAsia="Times New Roman"/>
          <w:sz w:val="28"/>
          <w:szCs w:val="28"/>
        </w:rPr>
        <w:t xml:space="preserve">. </w:t>
      </w:r>
    </w:p>
    <w:p w14:paraId="4B37C3AC" w14:textId="77777777" w:rsidR="00656664" w:rsidRDefault="00656664" w:rsidP="00656664">
      <w:pPr>
        <w:tabs>
          <w:tab w:val="left" w:pos="2300"/>
          <w:tab w:val="left" w:pos="4340"/>
          <w:tab w:val="left" w:pos="6360"/>
          <w:tab w:val="left" w:pos="8680"/>
        </w:tabs>
        <w:ind w:right="817" w:firstLine="709"/>
        <w:jc w:val="both"/>
        <w:rPr>
          <w:rFonts w:eastAsia="Arial Unicode MS"/>
          <w:color w:val="000000"/>
          <w:sz w:val="28"/>
          <w:szCs w:val="28"/>
          <w:shd w:val="clear" w:color="auto" w:fill="FFFFFF"/>
        </w:rPr>
      </w:pPr>
      <w:r>
        <w:rPr>
          <w:rFonts w:eastAsia="Times New Roman"/>
          <w:sz w:val="28"/>
          <w:szCs w:val="28"/>
        </w:rPr>
        <w:t xml:space="preserve">6.8. </w:t>
      </w:r>
      <w:r>
        <w:rPr>
          <w:rFonts w:eastAsia="Arial Unicode MS"/>
          <w:color w:val="000000"/>
          <w:sz w:val="28"/>
          <w:szCs w:val="28"/>
          <w:shd w:val="clear" w:color="auto" w:fill="FFFFFF"/>
        </w:rPr>
        <w:t>Замечания и (или) предложения вносятся в книгу замечаний и предложений, которая находится в приемной директора Лаборатории (помещение 27).</w:t>
      </w:r>
    </w:p>
    <w:p w14:paraId="355A7334" w14:textId="77777777" w:rsidR="00656664" w:rsidRDefault="00656664" w:rsidP="00656664">
      <w:pPr>
        <w:tabs>
          <w:tab w:val="left" w:pos="2300"/>
          <w:tab w:val="left" w:pos="4340"/>
          <w:tab w:val="left" w:pos="6360"/>
          <w:tab w:val="left" w:pos="8680"/>
        </w:tabs>
        <w:ind w:right="817" w:firstLine="709"/>
        <w:jc w:val="both"/>
        <w:rPr>
          <w:rFonts w:eastAsia="Times New Roman"/>
          <w:sz w:val="28"/>
          <w:szCs w:val="28"/>
        </w:rPr>
      </w:pPr>
      <w:r>
        <w:rPr>
          <w:rFonts w:eastAsia="Arial Unicode MS"/>
          <w:color w:val="000000"/>
          <w:sz w:val="28"/>
          <w:szCs w:val="28"/>
          <w:shd w:val="clear" w:color="auto" w:fill="FFFFFF"/>
        </w:rPr>
        <w:t>6.9.</w:t>
      </w:r>
      <w:r>
        <w:rPr>
          <w:rFonts w:eastAsia="Times New Roman"/>
          <w:sz w:val="28"/>
          <w:szCs w:val="28"/>
        </w:rPr>
        <w:t xml:space="preserve"> </w:t>
      </w:r>
      <w:r>
        <w:rPr>
          <w:rFonts w:eastAsia="Arial Unicode MS"/>
          <w:color w:val="000000"/>
          <w:sz w:val="28"/>
          <w:szCs w:val="28"/>
          <w:shd w:val="clear" w:color="auto" w:fill="FFFFFF"/>
        </w:rPr>
        <w:t>Ответ пациенту (его законному представителю)</w:t>
      </w:r>
      <w:r>
        <w:rPr>
          <w:color w:val="000000"/>
          <w:sz w:val="28"/>
          <w:szCs w:val="28"/>
          <w:shd w:val="clear" w:color="auto" w:fill="FFFFFF"/>
        </w:rPr>
        <w:t xml:space="preserve"> </w:t>
      </w:r>
      <w:r>
        <w:rPr>
          <w:rFonts w:eastAsia="Arial Unicode MS"/>
          <w:color w:val="000000"/>
          <w:sz w:val="28"/>
          <w:szCs w:val="28"/>
          <w:shd w:val="clear" w:color="auto" w:fill="FFFFFF"/>
        </w:rPr>
        <w:t xml:space="preserve">на обращение (письменное, электронное, обращение, оставленное в книгу замечаний и предложений) предоставляется в порядке и сроки, установленные </w:t>
      </w:r>
      <w:r>
        <w:rPr>
          <w:rFonts w:eastAsia="Arial Unicode MS"/>
          <w:color w:val="000000"/>
          <w:sz w:val="28"/>
          <w:szCs w:val="28"/>
          <w:shd w:val="clear" w:color="auto" w:fill="FFFFFF"/>
        </w:rPr>
        <w:lastRenderedPageBreak/>
        <w:t xml:space="preserve">Законом Республики Беларусь от 18.07.2011 № </w:t>
      </w:r>
      <w:r>
        <w:rPr>
          <w:rFonts w:eastAsia="Times New Roman"/>
          <w:sz w:val="28"/>
          <w:szCs w:val="28"/>
        </w:rPr>
        <w:t xml:space="preserve">300 </w:t>
      </w:r>
      <w:r>
        <w:rPr>
          <w:rFonts w:eastAsia="Times New Roman"/>
          <w:sz w:val="30"/>
          <w:szCs w:val="30"/>
          <w:bdr w:val="none" w:sz="0" w:space="0" w:color="auto" w:frame="1"/>
        </w:rPr>
        <w:t xml:space="preserve">– </w:t>
      </w:r>
      <w:r>
        <w:rPr>
          <w:rFonts w:eastAsia="Times New Roman"/>
          <w:sz w:val="28"/>
          <w:szCs w:val="28"/>
        </w:rPr>
        <w:t>3</w:t>
      </w:r>
      <w:r>
        <w:rPr>
          <w:rFonts w:eastAsia="Arial Unicode MS"/>
          <w:color w:val="000000"/>
          <w:sz w:val="28"/>
          <w:szCs w:val="28"/>
          <w:shd w:val="clear" w:color="auto" w:fill="FFFFFF"/>
        </w:rPr>
        <w:t xml:space="preserve"> «Об обращениях граждан и юридических лиц».</w:t>
      </w:r>
    </w:p>
    <w:p w14:paraId="6A0263EF" w14:textId="77777777" w:rsidR="00656664" w:rsidRDefault="00656664" w:rsidP="00656664">
      <w:pPr>
        <w:ind w:right="817" w:firstLine="709"/>
        <w:jc w:val="both"/>
        <w:rPr>
          <w:sz w:val="28"/>
          <w:szCs w:val="28"/>
        </w:rPr>
      </w:pPr>
      <w:r>
        <w:rPr>
          <w:rFonts w:eastAsia="Arial Unicode MS"/>
          <w:color w:val="000000"/>
          <w:sz w:val="28"/>
          <w:szCs w:val="28"/>
          <w:shd w:val="clear" w:color="auto" w:fill="FFFFFF"/>
        </w:rPr>
        <w:t>6.10.</w:t>
      </w:r>
      <w:r>
        <w:rPr>
          <w:rFonts w:eastAsia="Times New Roman"/>
          <w:sz w:val="28"/>
          <w:szCs w:val="28"/>
        </w:rPr>
        <w:t xml:space="preserve"> В спорных случаях гражданин (законный представитель) имеет право обращаться в вышестоящие организации (Министерство здравоохранения Республики Беларусь) или суд в порядке, установленном законодательством Республики Беларусь.</w:t>
      </w:r>
    </w:p>
    <w:p w14:paraId="78C0C40D" w14:textId="77777777" w:rsidR="00656664" w:rsidRDefault="00656664" w:rsidP="00656664">
      <w:pPr>
        <w:widowControl w:val="0"/>
        <w:ind w:right="817" w:firstLine="860"/>
        <w:jc w:val="both"/>
        <w:rPr>
          <w:rFonts w:eastAsia="Arial Unicode MS"/>
          <w:sz w:val="28"/>
          <w:szCs w:val="28"/>
        </w:rPr>
      </w:pPr>
    </w:p>
    <w:p w14:paraId="162E2D12" w14:textId="0419C268" w:rsidR="00656664" w:rsidRPr="00656664" w:rsidRDefault="00656664" w:rsidP="00656664">
      <w:pPr>
        <w:pStyle w:val="a4"/>
        <w:widowControl w:val="0"/>
        <w:numPr>
          <w:ilvl w:val="0"/>
          <w:numId w:val="3"/>
        </w:numPr>
        <w:ind w:left="0" w:right="817" w:firstLine="0"/>
        <w:jc w:val="center"/>
        <w:rPr>
          <w:rFonts w:eastAsia="Arial Unicode MS"/>
          <w:sz w:val="28"/>
          <w:szCs w:val="28"/>
        </w:rPr>
      </w:pPr>
      <w:r>
        <w:rPr>
          <w:rFonts w:eastAsia="Arial Unicode MS"/>
          <w:color w:val="000000"/>
          <w:sz w:val="28"/>
          <w:szCs w:val="28"/>
          <w:shd w:val="clear" w:color="auto" w:fill="FFFFFF"/>
        </w:rPr>
        <w:t xml:space="preserve">ПОРЯДОК ПРЕДОСТАВЛЕНИЯ ИНФОРМАЦИИ О СОСТОЯНИИ ЗДОРОВЬЯ ПАЦИЕНТА </w:t>
      </w:r>
    </w:p>
    <w:p w14:paraId="6B43C534" w14:textId="77777777" w:rsidR="00656664" w:rsidRDefault="00656664" w:rsidP="00656664">
      <w:pPr>
        <w:pStyle w:val="a4"/>
        <w:widowControl w:val="0"/>
        <w:ind w:left="0" w:right="817"/>
        <w:rPr>
          <w:rFonts w:eastAsia="Arial Unicode MS"/>
          <w:sz w:val="28"/>
          <w:szCs w:val="28"/>
        </w:rPr>
      </w:pPr>
    </w:p>
    <w:p w14:paraId="0483D93E" w14:textId="77777777" w:rsidR="00656664" w:rsidRDefault="00656664" w:rsidP="00656664">
      <w:pPr>
        <w:ind w:right="817"/>
        <w:jc w:val="both"/>
        <w:rPr>
          <w:rFonts w:eastAsia="Times New Roman"/>
          <w:sz w:val="24"/>
          <w:szCs w:val="24"/>
        </w:rPr>
      </w:pPr>
      <w:r>
        <w:rPr>
          <w:rFonts w:eastAsia="Arial Unicode MS"/>
          <w:color w:val="000000"/>
          <w:sz w:val="28"/>
          <w:szCs w:val="28"/>
          <w:shd w:val="clear" w:color="auto" w:fill="FFFFFF"/>
        </w:rPr>
        <w:tab/>
        <w:t xml:space="preserve">7.1. </w:t>
      </w:r>
      <w:r>
        <w:rPr>
          <w:rFonts w:eastAsia="Times New Roman"/>
          <w:color w:val="000000" w:themeColor="text1"/>
          <w:sz w:val="28"/>
          <w:szCs w:val="28"/>
          <w:bdr w:val="none" w:sz="0" w:space="0" w:color="auto" w:frame="1"/>
        </w:rPr>
        <w:t xml:space="preserve">Информация о состоянии здоровья пациента (субъекта клинического исследования) предоставляется врачом пациенту или лицам, указанным в части второй статьи 18 </w:t>
      </w:r>
      <w:r>
        <w:rPr>
          <w:rFonts w:eastAsia="Times New Roman"/>
          <w:color w:val="242424"/>
          <w:sz w:val="28"/>
          <w:szCs w:val="28"/>
          <w:bdr w:val="none" w:sz="0" w:space="0" w:color="auto" w:frame="1"/>
        </w:rPr>
        <w:t>Закона о здравоохранении.</w:t>
      </w:r>
      <w:r>
        <w:rPr>
          <w:rFonts w:eastAsia="Times New Roman"/>
          <w:color w:val="242424"/>
          <w:sz w:val="30"/>
          <w:szCs w:val="30"/>
          <w:bdr w:val="none" w:sz="0" w:space="0" w:color="auto" w:frame="1"/>
        </w:rPr>
        <w:t xml:space="preserve"> </w:t>
      </w:r>
    </w:p>
    <w:p w14:paraId="5131E0DC" w14:textId="77777777" w:rsidR="00656664" w:rsidRDefault="00656664" w:rsidP="00656664">
      <w:pPr>
        <w:widowControl w:val="0"/>
        <w:tabs>
          <w:tab w:val="left" w:pos="567"/>
        </w:tabs>
        <w:ind w:right="817"/>
        <w:jc w:val="both"/>
        <w:rPr>
          <w:rFonts w:eastAsia="Arial Unicode MS"/>
          <w:color w:val="000000"/>
          <w:sz w:val="28"/>
          <w:szCs w:val="28"/>
          <w:shd w:val="clear" w:color="auto" w:fill="FFFFFF"/>
        </w:rPr>
      </w:pPr>
      <w:r>
        <w:rPr>
          <w:rFonts w:eastAsia="Arial Unicode MS"/>
          <w:color w:val="000000"/>
          <w:sz w:val="28"/>
          <w:szCs w:val="28"/>
          <w:shd w:val="clear" w:color="auto" w:fill="FFFFFF"/>
        </w:rPr>
        <w:tab/>
      </w:r>
      <w:r>
        <w:rPr>
          <w:rFonts w:eastAsia="Arial Unicode MS"/>
          <w:color w:val="000000"/>
          <w:sz w:val="28"/>
          <w:szCs w:val="28"/>
          <w:shd w:val="clear" w:color="auto" w:fill="FFFFFF"/>
        </w:rPr>
        <w:tab/>
        <w:t>7.2. Пациенту (его законному представителю) информация о состоянии его здоровья предоставляется в устной форме врачом или иным должностным лицом Лаборатории в форме, соответствующей требованиям медицинской этики и деонтологии и доступной для понимания лица, не обладающего специальными знаниями в области здравоохранения. Информация должна содержать сведения о результатах обследования, наличии заболевания, диагнозе,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w:t>
      </w:r>
    </w:p>
    <w:p w14:paraId="018C40C0" w14:textId="77777777" w:rsidR="00656664" w:rsidRDefault="00656664" w:rsidP="00656664">
      <w:pPr>
        <w:widowControl w:val="0"/>
        <w:ind w:right="817" w:firstLine="660"/>
        <w:jc w:val="both"/>
        <w:rPr>
          <w:rFonts w:eastAsia="Arial Unicode MS"/>
          <w:sz w:val="28"/>
          <w:szCs w:val="28"/>
        </w:rPr>
      </w:pPr>
      <w:r>
        <w:rPr>
          <w:rFonts w:eastAsia="Arial Unicode MS"/>
          <w:color w:val="000000"/>
          <w:sz w:val="28"/>
          <w:szCs w:val="28"/>
          <w:shd w:val="clear" w:color="auto" w:fill="FFFFFF"/>
        </w:rPr>
        <w:t>7.3. По просьбе несовершеннолетнего пациента либо в целях осознанного выполнения им медицинских предписаний по согласованию с его законным представителем врачом несовершеннолетнему пациенту предоставляется информация о состоянии его здоровья и выбранных методах оказания медицинской помощи в доступной для его возраста форме с учетом психофизиологической зрелости и эмоционального состояния пациента.</w:t>
      </w:r>
    </w:p>
    <w:p w14:paraId="7C9CBDA5" w14:textId="77777777" w:rsidR="00656664" w:rsidRDefault="00656664" w:rsidP="00656664">
      <w:pPr>
        <w:widowControl w:val="0"/>
        <w:ind w:right="817" w:firstLine="660"/>
        <w:jc w:val="both"/>
        <w:rPr>
          <w:rFonts w:eastAsia="Arial Unicode MS"/>
          <w:sz w:val="28"/>
          <w:szCs w:val="28"/>
        </w:rPr>
      </w:pPr>
      <w:r>
        <w:rPr>
          <w:rFonts w:eastAsia="Arial Unicode MS"/>
          <w:sz w:val="28"/>
          <w:szCs w:val="28"/>
        </w:rPr>
        <w:t xml:space="preserve">7.4. </w:t>
      </w:r>
      <w:r>
        <w:rPr>
          <w:rFonts w:eastAsia="Arial Unicode MS"/>
          <w:color w:val="000000"/>
          <w:sz w:val="28"/>
          <w:szCs w:val="28"/>
          <w:shd w:val="clear" w:color="auto" w:fill="FFFFFF"/>
        </w:rPr>
        <w:t>Совершеннолетний пациент вправе определить лиц, которым следует сообщать информацию о состоянии его здоровья, либо запретить ее сообщение определенным лицам.</w:t>
      </w:r>
    </w:p>
    <w:p w14:paraId="2424501D" w14:textId="77777777" w:rsidR="00656664" w:rsidRDefault="00656664" w:rsidP="00656664">
      <w:pPr>
        <w:widowControl w:val="0"/>
        <w:ind w:right="817" w:firstLine="660"/>
        <w:jc w:val="both"/>
        <w:rPr>
          <w:rFonts w:eastAsia="Arial Unicode MS"/>
          <w:sz w:val="28"/>
          <w:szCs w:val="28"/>
          <w:shd w:val="clear" w:color="auto" w:fill="FFFFFF"/>
        </w:rPr>
      </w:pPr>
      <w:r>
        <w:rPr>
          <w:rFonts w:eastAsia="Arial Unicode MS"/>
          <w:sz w:val="28"/>
          <w:szCs w:val="28"/>
        </w:rPr>
        <w:t xml:space="preserve">7.5. </w:t>
      </w:r>
      <w:r>
        <w:rPr>
          <w:rFonts w:eastAsia="Arial Unicode MS"/>
          <w:sz w:val="28"/>
          <w:szCs w:val="28"/>
          <w:shd w:val="clear" w:color="auto" w:fill="FFFFFF"/>
        </w:rPr>
        <w:t>Информация, содержащаяся в медицинской документации, составляет врачебную тайну и может предоставляться без согласия пациента только по основаниям, предусмотренными Законом о здравоохранении, законодательными актами.</w:t>
      </w:r>
    </w:p>
    <w:p w14:paraId="20224094" w14:textId="77777777" w:rsidR="00656664" w:rsidRDefault="00656664" w:rsidP="00656664">
      <w:pPr>
        <w:ind w:right="817" w:firstLine="660"/>
        <w:jc w:val="both"/>
        <w:rPr>
          <w:rFonts w:eastAsia="Times New Roman"/>
          <w:sz w:val="28"/>
          <w:szCs w:val="28"/>
        </w:rPr>
      </w:pPr>
      <w:r>
        <w:rPr>
          <w:rFonts w:eastAsia="Times New Roman"/>
          <w:color w:val="242424"/>
          <w:sz w:val="28"/>
          <w:szCs w:val="28"/>
          <w:bdr w:val="none" w:sz="0" w:space="0" w:color="auto" w:frame="1"/>
        </w:rPr>
        <w:t xml:space="preserve">7.6. По желанию пациента, уполномоченных им лиц или лиц, указанных в </w:t>
      </w:r>
      <w:r>
        <w:rPr>
          <w:rFonts w:eastAsia="Times New Roman"/>
          <w:color w:val="000000" w:themeColor="text1"/>
          <w:sz w:val="28"/>
          <w:szCs w:val="28"/>
          <w:bdr w:val="none" w:sz="0" w:space="0" w:color="auto" w:frame="1"/>
        </w:rPr>
        <w:t>части второй статьи 18</w:t>
      </w:r>
      <w:r>
        <w:rPr>
          <w:rFonts w:eastAsia="Times New Roman"/>
          <w:color w:val="000000" w:themeColor="text1"/>
          <w:sz w:val="28"/>
          <w:szCs w:val="28"/>
        </w:rPr>
        <w:t xml:space="preserve"> </w:t>
      </w:r>
      <w:r>
        <w:rPr>
          <w:rFonts w:eastAsia="Times New Roman"/>
          <w:color w:val="000000" w:themeColor="text1"/>
          <w:sz w:val="28"/>
          <w:szCs w:val="28"/>
          <w:bdr w:val="none" w:sz="0" w:space="0" w:color="auto" w:frame="1"/>
        </w:rPr>
        <w:t xml:space="preserve">Закона о здравоохранении, Лаборатория выдает выписку из медицинских документов </w:t>
      </w:r>
      <w:r>
        <w:rPr>
          <w:rFonts w:eastAsia="Times New Roman"/>
          <w:color w:val="242424"/>
          <w:sz w:val="28"/>
          <w:szCs w:val="28"/>
          <w:bdr w:val="none" w:sz="0" w:space="0" w:color="auto" w:frame="1"/>
        </w:rPr>
        <w:t>в порядке, установленном законодательством.</w:t>
      </w:r>
    </w:p>
    <w:p w14:paraId="5D1431A6" w14:textId="24C32BEC" w:rsidR="00656664" w:rsidRDefault="00656664" w:rsidP="00656664">
      <w:pPr>
        <w:widowControl w:val="0"/>
        <w:ind w:right="817" w:firstLine="660"/>
        <w:jc w:val="both"/>
        <w:rPr>
          <w:rFonts w:eastAsia="Arial Unicode MS"/>
          <w:sz w:val="28"/>
          <w:szCs w:val="28"/>
        </w:rPr>
      </w:pPr>
    </w:p>
    <w:p w14:paraId="6E78B6F3" w14:textId="280F8DA7" w:rsidR="00B062E3" w:rsidRDefault="00B062E3" w:rsidP="00656664">
      <w:pPr>
        <w:widowControl w:val="0"/>
        <w:ind w:right="817" w:firstLine="660"/>
        <w:jc w:val="both"/>
        <w:rPr>
          <w:rFonts w:eastAsia="Arial Unicode MS"/>
          <w:sz w:val="28"/>
          <w:szCs w:val="28"/>
        </w:rPr>
      </w:pPr>
    </w:p>
    <w:p w14:paraId="77B9FF6E" w14:textId="77777777" w:rsidR="00B062E3" w:rsidRDefault="00B062E3" w:rsidP="00656664">
      <w:pPr>
        <w:widowControl w:val="0"/>
        <w:ind w:right="817" w:firstLine="660"/>
        <w:jc w:val="both"/>
        <w:rPr>
          <w:rFonts w:eastAsia="Arial Unicode MS"/>
          <w:sz w:val="28"/>
          <w:szCs w:val="28"/>
        </w:rPr>
      </w:pPr>
    </w:p>
    <w:p w14:paraId="6AC19CDF" w14:textId="77777777" w:rsidR="00656664" w:rsidRDefault="00656664" w:rsidP="00656664">
      <w:pPr>
        <w:widowControl w:val="0"/>
        <w:numPr>
          <w:ilvl w:val="0"/>
          <w:numId w:val="3"/>
        </w:numPr>
        <w:tabs>
          <w:tab w:val="left" w:pos="2226"/>
        </w:tabs>
        <w:ind w:left="0" w:right="817"/>
        <w:jc w:val="center"/>
        <w:rPr>
          <w:rFonts w:eastAsia="Arial Unicode MS"/>
          <w:sz w:val="28"/>
          <w:szCs w:val="28"/>
        </w:rPr>
      </w:pPr>
      <w:r>
        <w:rPr>
          <w:rFonts w:eastAsia="Arial Unicode MS"/>
          <w:color w:val="000000"/>
          <w:sz w:val="28"/>
          <w:szCs w:val="28"/>
          <w:shd w:val="clear" w:color="auto" w:fill="FFFFFF"/>
        </w:rPr>
        <w:lastRenderedPageBreak/>
        <w:t>ПОРЯДОК ВЫДАЧИ ПАЦИЕНТУ</w:t>
      </w:r>
    </w:p>
    <w:p w14:paraId="20AC029C" w14:textId="77777777" w:rsidR="00656664" w:rsidRDefault="00656664" w:rsidP="00656664">
      <w:pPr>
        <w:widowControl w:val="0"/>
        <w:tabs>
          <w:tab w:val="left" w:pos="2226"/>
        </w:tabs>
        <w:ind w:right="817"/>
        <w:jc w:val="center"/>
        <w:rPr>
          <w:rFonts w:eastAsia="Arial Unicode MS"/>
          <w:sz w:val="28"/>
          <w:szCs w:val="28"/>
        </w:rPr>
      </w:pPr>
      <w:r>
        <w:rPr>
          <w:rFonts w:eastAsia="Arial Unicode MS"/>
          <w:color w:val="000000"/>
          <w:sz w:val="28"/>
          <w:szCs w:val="28"/>
          <w:shd w:val="clear" w:color="auto" w:fill="FFFFFF"/>
        </w:rPr>
        <w:t>ВЫПИСОК ИЗ МЕДИЦИНСКОЙ ДОКУМЕНТАЦИИ</w:t>
      </w:r>
    </w:p>
    <w:p w14:paraId="01ECEE39" w14:textId="77777777" w:rsidR="00656664" w:rsidRDefault="00656664" w:rsidP="00656664">
      <w:pPr>
        <w:widowControl w:val="0"/>
        <w:tabs>
          <w:tab w:val="left" w:pos="2226"/>
        </w:tabs>
        <w:ind w:right="817"/>
        <w:jc w:val="center"/>
        <w:rPr>
          <w:rFonts w:eastAsia="Arial Unicode MS"/>
          <w:sz w:val="28"/>
          <w:szCs w:val="28"/>
        </w:rPr>
      </w:pPr>
    </w:p>
    <w:p w14:paraId="797BA21F" w14:textId="77777777" w:rsidR="00656664" w:rsidRDefault="00656664" w:rsidP="00656664">
      <w:pPr>
        <w:ind w:right="817" w:firstLine="709"/>
        <w:jc w:val="both"/>
        <w:rPr>
          <w:rFonts w:eastAsia="Times New Roman"/>
          <w:sz w:val="28"/>
          <w:szCs w:val="28"/>
        </w:rPr>
      </w:pPr>
      <w:r>
        <w:rPr>
          <w:rFonts w:eastAsia="Times New Roman"/>
          <w:sz w:val="28"/>
          <w:szCs w:val="28"/>
        </w:rPr>
        <w:t>8.1. Выписки из медицинской документации, содержащие информацию о состоянии здоровья пациента могут быть выданы по желанию пациента или лиц, указанных в части второй статьи 18 Закона о здравоохранении (родителей, усыновителей, опекунов, попечителей, супругов или одного из близких родственников).</w:t>
      </w:r>
    </w:p>
    <w:p w14:paraId="17077FEB" w14:textId="77777777" w:rsidR="00656664" w:rsidRDefault="00656664" w:rsidP="00656664">
      <w:pPr>
        <w:tabs>
          <w:tab w:val="left" w:pos="2300"/>
          <w:tab w:val="left" w:pos="4340"/>
          <w:tab w:val="left" w:pos="6360"/>
          <w:tab w:val="left" w:pos="8680"/>
        </w:tabs>
        <w:ind w:right="817" w:firstLine="709"/>
        <w:jc w:val="both"/>
        <w:rPr>
          <w:rFonts w:eastAsia="Times New Roman"/>
          <w:sz w:val="28"/>
          <w:szCs w:val="28"/>
        </w:rPr>
      </w:pPr>
      <w:r>
        <w:rPr>
          <w:rFonts w:eastAsia="Times New Roman"/>
          <w:sz w:val="28"/>
          <w:szCs w:val="28"/>
        </w:rPr>
        <w:t xml:space="preserve">8.2. Выдача выписки из медицинской документации осуществляется в порядке, установленном Указом Президента Республики Беларусь от 26.04.2010 № 200 «Об административных процедурах, осуществляемых государственными органами и иными организациями по заявлениям граждан». Информация о порядке получения выписки размещена в отделе КИ и на сайте Лаборатории </w:t>
      </w:r>
      <w:hyperlink r:id="rId13" w:history="1">
        <w:r>
          <w:rPr>
            <w:rStyle w:val="a3"/>
            <w:rFonts w:eastAsia="Times New Roman"/>
            <w:sz w:val="28"/>
            <w:szCs w:val="28"/>
          </w:rPr>
          <w:t>https://antidoping.by</w:t>
        </w:r>
      </w:hyperlink>
      <w:r>
        <w:rPr>
          <w:rFonts w:eastAsia="Times New Roman"/>
          <w:sz w:val="28"/>
          <w:szCs w:val="28"/>
        </w:rPr>
        <w:t xml:space="preserve">. </w:t>
      </w:r>
    </w:p>
    <w:p w14:paraId="15C32022" w14:textId="77777777" w:rsidR="00656664" w:rsidRDefault="00656664" w:rsidP="00656664">
      <w:pPr>
        <w:ind w:right="817" w:firstLine="709"/>
        <w:jc w:val="both"/>
        <w:rPr>
          <w:rFonts w:eastAsia="Times New Roman"/>
          <w:sz w:val="28"/>
          <w:szCs w:val="28"/>
        </w:rPr>
      </w:pPr>
      <w:r>
        <w:rPr>
          <w:rFonts w:eastAsia="Times New Roman"/>
          <w:sz w:val="28"/>
          <w:szCs w:val="28"/>
        </w:rPr>
        <w:t>8.3. Для получения дубликата заключения проведенного лабораторного обследования (протокола испытаний) необходимо обращаться к заведующему сектором по платным медицинским услугам.</w:t>
      </w:r>
    </w:p>
    <w:p w14:paraId="79B46FF2" w14:textId="77777777" w:rsidR="00656664" w:rsidRDefault="00656664" w:rsidP="00656664">
      <w:pPr>
        <w:ind w:right="817"/>
        <w:rPr>
          <w:rFonts w:eastAsia="Times New Roman"/>
          <w:sz w:val="28"/>
          <w:szCs w:val="28"/>
        </w:rPr>
      </w:pPr>
      <w:bookmarkStart w:id="5" w:name="page10"/>
      <w:bookmarkStart w:id="6" w:name="page11"/>
      <w:bookmarkStart w:id="7" w:name="page12"/>
      <w:bookmarkEnd w:id="5"/>
      <w:bookmarkEnd w:id="6"/>
      <w:bookmarkEnd w:id="7"/>
    </w:p>
    <w:p w14:paraId="1A378E94" w14:textId="77777777" w:rsidR="00656664" w:rsidRDefault="00656664" w:rsidP="00656664">
      <w:pPr>
        <w:ind w:right="817"/>
        <w:jc w:val="center"/>
        <w:rPr>
          <w:sz w:val="28"/>
          <w:szCs w:val="28"/>
        </w:rPr>
      </w:pPr>
      <w:r>
        <w:rPr>
          <w:rFonts w:eastAsia="Times New Roman"/>
          <w:sz w:val="28"/>
          <w:szCs w:val="28"/>
        </w:rPr>
        <w:t>9. ГРАФИК РАБОТЫ ЛАБОРАТОРИИ И ЕЕ ДОЛЖНОСТНЫХ ЛИЦ</w:t>
      </w:r>
    </w:p>
    <w:p w14:paraId="60657A63" w14:textId="77777777" w:rsidR="00656664" w:rsidRDefault="00656664" w:rsidP="00656664">
      <w:pPr>
        <w:ind w:right="817" w:firstLine="720"/>
        <w:jc w:val="both"/>
        <w:rPr>
          <w:rFonts w:eastAsia="Times New Roman"/>
          <w:sz w:val="28"/>
          <w:szCs w:val="28"/>
        </w:rPr>
      </w:pPr>
    </w:p>
    <w:p w14:paraId="301511C4" w14:textId="77777777" w:rsidR="00656664" w:rsidRDefault="00656664" w:rsidP="00656664">
      <w:pPr>
        <w:ind w:right="817" w:firstLine="720"/>
        <w:jc w:val="both"/>
        <w:rPr>
          <w:rFonts w:eastAsia="Times New Roman"/>
          <w:sz w:val="28"/>
          <w:szCs w:val="28"/>
        </w:rPr>
      </w:pPr>
      <w:r>
        <w:rPr>
          <w:rFonts w:eastAsia="Times New Roman"/>
          <w:sz w:val="28"/>
          <w:szCs w:val="28"/>
        </w:rPr>
        <w:t>9.1. Время работы Лаборатории и ее должностных лиц определяется Правилами внутреннего трудового распорядка с учетом ограничений, установленных Трудовым кодексом Республики Беларусь и Коллективным договором Лаборатории.</w:t>
      </w:r>
    </w:p>
    <w:p w14:paraId="335751F6" w14:textId="77777777" w:rsidR="00656664" w:rsidRDefault="00656664" w:rsidP="00656664">
      <w:pPr>
        <w:ind w:right="817" w:firstLine="720"/>
        <w:jc w:val="both"/>
        <w:rPr>
          <w:rFonts w:eastAsia="Times New Roman"/>
          <w:sz w:val="28"/>
          <w:szCs w:val="28"/>
        </w:rPr>
      </w:pPr>
      <w:r>
        <w:rPr>
          <w:rFonts w:eastAsia="Times New Roman"/>
          <w:sz w:val="28"/>
          <w:szCs w:val="28"/>
        </w:rPr>
        <w:t>9.2. График и режим работы утверждаются директором Лаборатории по согласованию с профсоюзным комитетом.</w:t>
      </w:r>
    </w:p>
    <w:p w14:paraId="37F02854" w14:textId="77777777" w:rsidR="00656664" w:rsidRDefault="00656664" w:rsidP="00656664">
      <w:pPr>
        <w:ind w:right="817" w:firstLine="720"/>
        <w:jc w:val="both"/>
        <w:rPr>
          <w:sz w:val="28"/>
          <w:szCs w:val="28"/>
        </w:rPr>
      </w:pPr>
      <w:r>
        <w:rPr>
          <w:rFonts w:eastAsia="Times New Roman"/>
          <w:sz w:val="28"/>
          <w:szCs w:val="28"/>
        </w:rPr>
        <w:t>9.3. Режим работы Лаборатории и ее должностных лиц определяет время начала и окончания рабочего дня (смены), а также рабочие, выходные дни, время обеденного и других перерывов, последовательность чередования работы по сменам, а также рабочее время должностных лиц.</w:t>
      </w:r>
    </w:p>
    <w:p w14:paraId="1347EFD1" w14:textId="77777777" w:rsidR="00656664" w:rsidRDefault="00656664" w:rsidP="00656664">
      <w:pPr>
        <w:ind w:right="817" w:firstLine="720"/>
        <w:jc w:val="both"/>
        <w:rPr>
          <w:sz w:val="28"/>
          <w:szCs w:val="28"/>
        </w:rPr>
      </w:pPr>
      <w:r>
        <w:rPr>
          <w:rFonts w:eastAsia="Times New Roman"/>
          <w:sz w:val="28"/>
          <w:szCs w:val="28"/>
        </w:rPr>
        <w:t xml:space="preserve">9.4. Врачебный персонал и медицинские работники </w:t>
      </w:r>
      <w:r>
        <w:rPr>
          <w:rFonts w:eastAsia="Trebuchet MS"/>
          <w:sz w:val="28"/>
          <w:szCs w:val="28"/>
        </w:rPr>
        <w:t xml:space="preserve">со </w:t>
      </w:r>
      <w:r>
        <w:rPr>
          <w:rFonts w:eastAsia="Times New Roman"/>
          <w:sz w:val="28"/>
          <w:szCs w:val="28"/>
        </w:rPr>
        <w:t>средним специальным образованием осуществляют исполнение своих должностных обязанностей в соответствии с графиком работы (сменности).</w:t>
      </w:r>
    </w:p>
    <w:p w14:paraId="49C7DB79" w14:textId="77777777" w:rsidR="00656664" w:rsidRDefault="00656664" w:rsidP="00656664">
      <w:pPr>
        <w:ind w:right="817" w:firstLine="720"/>
        <w:jc w:val="both"/>
        <w:rPr>
          <w:rFonts w:eastAsia="Times New Roman"/>
          <w:sz w:val="28"/>
          <w:szCs w:val="28"/>
        </w:rPr>
      </w:pPr>
      <w:r>
        <w:rPr>
          <w:rFonts w:eastAsia="Times New Roman"/>
          <w:sz w:val="28"/>
          <w:szCs w:val="28"/>
        </w:rPr>
        <w:t>9.5. Информация о режиме работы Лаборатории, времени личного приема граждан директором Лаборатории и его заместителем, работе по осуществлению административных процедур размещена на информационном стенде в холле на 2 этаже Лаборатории и на сайте Лаборатории https://antidoping.by.</w:t>
      </w:r>
      <w:bookmarkStart w:id="8" w:name="page13"/>
      <w:bookmarkEnd w:id="8"/>
    </w:p>
    <w:p w14:paraId="133B93CA" w14:textId="3490D7A5" w:rsidR="00656664" w:rsidRDefault="00656664" w:rsidP="00656664">
      <w:pPr>
        <w:ind w:right="817" w:firstLine="720"/>
        <w:jc w:val="both"/>
        <w:rPr>
          <w:rFonts w:eastAsia="Times New Roman"/>
          <w:sz w:val="28"/>
          <w:szCs w:val="28"/>
        </w:rPr>
      </w:pPr>
    </w:p>
    <w:p w14:paraId="33AD9DD9" w14:textId="268D5D8F" w:rsidR="00B062E3" w:rsidRDefault="00B062E3" w:rsidP="00656664">
      <w:pPr>
        <w:ind w:right="817" w:firstLine="720"/>
        <w:jc w:val="both"/>
        <w:rPr>
          <w:rFonts w:eastAsia="Times New Roman"/>
          <w:sz w:val="28"/>
          <w:szCs w:val="28"/>
        </w:rPr>
      </w:pPr>
    </w:p>
    <w:p w14:paraId="184AF49E" w14:textId="77777777" w:rsidR="00B062E3" w:rsidRDefault="00B062E3" w:rsidP="00656664">
      <w:pPr>
        <w:ind w:right="817" w:firstLine="720"/>
        <w:jc w:val="both"/>
        <w:rPr>
          <w:rFonts w:eastAsia="Times New Roman"/>
          <w:sz w:val="28"/>
          <w:szCs w:val="28"/>
        </w:rPr>
      </w:pPr>
    </w:p>
    <w:p w14:paraId="6FA17642" w14:textId="77777777" w:rsidR="00656664" w:rsidRDefault="00656664" w:rsidP="00656664">
      <w:pPr>
        <w:pStyle w:val="a4"/>
        <w:numPr>
          <w:ilvl w:val="0"/>
          <w:numId w:val="4"/>
        </w:numPr>
        <w:ind w:left="0" w:right="817"/>
        <w:jc w:val="center"/>
        <w:rPr>
          <w:rFonts w:eastAsia="Times New Roman"/>
          <w:sz w:val="28"/>
          <w:szCs w:val="28"/>
        </w:rPr>
      </w:pPr>
      <w:r>
        <w:rPr>
          <w:rFonts w:eastAsia="Times New Roman"/>
          <w:sz w:val="28"/>
          <w:szCs w:val="28"/>
        </w:rPr>
        <w:lastRenderedPageBreak/>
        <w:t>ИНФОРМАЦИЯ О ПЕРЕЧНЕ ПЛАТНЫХ МЕДИЦИНСКИХ УСЛУГ</w:t>
      </w:r>
    </w:p>
    <w:p w14:paraId="3CAFE9FE" w14:textId="6B2A934E" w:rsidR="00656664" w:rsidRDefault="00B062E3" w:rsidP="00656664">
      <w:pPr>
        <w:numPr>
          <w:ilvl w:val="1"/>
          <w:numId w:val="5"/>
        </w:numPr>
        <w:tabs>
          <w:tab w:val="left" w:pos="3780"/>
        </w:tabs>
        <w:ind w:right="817" w:hanging="271"/>
        <w:jc w:val="center"/>
        <w:rPr>
          <w:rFonts w:eastAsia="Times New Roman"/>
          <w:sz w:val="28"/>
          <w:szCs w:val="28"/>
        </w:rPr>
      </w:pPr>
      <w:r>
        <w:rPr>
          <w:rFonts w:eastAsia="Times New Roman"/>
          <w:sz w:val="28"/>
          <w:szCs w:val="28"/>
        </w:rPr>
        <w:t xml:space="preserve"> </w:t>
      </w:r>
      <w:r w:rsidR="00656664">
        <w:rPr>
          <w:rFonts w:eastAsia="Times New Roman"/>
          <w:sz w:val="28"/>
          <w:szCs w:val="28"/>
        </w:rPr>
        <w:t>ПОРЯДКЕ ИХ ОКАЗАНИЯ</w:t>
      </w:r>
    </w:p>
    <w:p w14:paraId="55745696" w14:textId="77777777" w:rsidR="00B062E3" w:rsidRPr="00B062E3" w:rsidRDefault="00B062E3" w:rsidP="00B062E3">
      <w:pPr>
        <w:tabs>
          <w:tab w:val="left" w:pos="3780"/>
        </w:tabs>
        <w:ind w:right="817"/>
        <w:rPr>
          <w:rFonts w:eastAsia="Times New Roman"/>
          <w:sz w:val="28"/>
          <w:szCs w:val="28"/>
        </w:rPr>
      </w:pPr>
    </w:p>
    <w:p w14:paraId="43B08765" w14:textId="77777777" w:rsidR="00656664" w:rsidRDefault="00656664" w:rsidP="00656664">
      <w:pPr>
        <w:pStyle w:val="a4"/>
        <w:numPr>
          <w:ilvl w:val="1"/>
          <w:numId w:val="4"/>
        </w:numPr>
        <w:tabs>
          <w:tab w:val="left" w:pos="709"/>
          <w:tab w:val="left" w:pos="851"/>
          <w:tab w:val="left" w:pos="1560"/>
          <w:tab w:val="left" w:pos="6460"/>
          <w:tab w:val="left" w:pos="7940"/>
        </w:tabs>
        <w:ind w:left="0" w:right="817" w:firstLine="710"/>
        <w:jc w:val="both"/>
        <w:rPr>
          <w:rFonts w:eastAsia="Times New Roman"/>
          <w:sz w:val="28"/>
          <w:szCs w:val="28"/>
        </w:rPr>
      </w:pPr>
      <w:r>
        <w:rPr>
          <w:rFonts w:eastAsia="Times New Roman"/>
          <w:sz w:val="28"/>
          <w:szCs w:val="28"/>
        </w:rPr>
        <w:t>Платные медицинские услуги являются</w:t>
      </w:r>
      <w:r>
        <w:rPr>
          <w:sz w:val="28"/>
          <w:szCs w:val="28"/>
        </w:rPr>
        <w:t xml:space="preserve"> </w:t>
      </w:r>
      <w:r>
        <w:rPr>
          <w:rFonts w:eastAsia="Times New Roman"/>
          <w:sz w:val="28"/>
          <w:szCs w:val="28"/>
        </w:rPr>
        <w:t>дополнительными к гарантированному государством объему бесплатной медицинской помощи и оказываются гражданам Республики Беларусь в Лаборатории в соответствии с Перечнем платных медицинских услуг, оказываемых гражданам Республики Беларусь, который утвержден постановлением Совета Министров Республики Беларусь от 10.02.2009 № 182 «Об оказании платных медицинских услуг государственными учреждениями здравоохранения» на основании письменных договоров возмездного оказания медицинских услуг.</w:t>
      </w:r>
    </w:p>
    <w:p w14:paraId="66470A87" w14:textId="77777777" w:rsidR="00656664" w:rsidRDefault="00656664" w:rsidP="00656664">
      <w:pPr>
        <w:ind w:right="817" w:firstLine="710"/>
        <w:jc w:val="both"/>
        <w:rPr>
          <w:rFonts w:eastAsia="Times New Roman"/>
          <w:sz w:val="28"/>
          <w:szCs w:val="28"/>
        </w:rPr>
      </w:pPr>
      <w:r>
        <w:rPr>
          <w:rFonts w:eastAsia="Times New Roman"/>
          <w:sz w:val="28"/>
          <w:szCs w:val="28"/>
        </w:rPr>
        <w:t xml:space="preserve">10.2. При оказании платных медицинских услуг Лаборатория руководствуется действующим законодательством Республики Беларусь. </w:t>
      </w:r>
    </w:p>
    <w:p w14:paraId="4E6BB8E8" w14:textId="77777777" w:rsidR="00656664" w:rsidRDefault="00656664" w:rsidP="00656664">
      <w:pPr>
        <w:ind w:right="817" w:firstLine="720"/>
        <w:jc w:val="both"/>
        <w:rPr>
          <w:rFonts w:eastAsia="Times New Roman"/>
          <w:sz w:val="28"/>
          <w:szCs w:val="28"/>
        </w:rPr>
      </w:pPr>
      <w:r>
        <w:rPr>
          <w:rFonts w:eastAsia="Times New Roman"/>
          <w:sz w:val="28"/>
          <w:szCs w:val="28"/>
        </w:rPr>
        <w:t xml:space="preserve">10.3. Информация об оказываемых платных медицинских услугах размещена на сайте Лаборатории </w:t>
      </w:r>
      <w:hyperlink r:id="rId14" w:history="1">
        <w:r>
          <w:rPr>
            <w:rStyle w:val="a3"/>
            <w:rFonts w:eastAsia="Times New Roman"/>
            <w:sz w:val="28"/>
            <w:szCs w:val="28"/>
          </w:rPr>
          <w:t>https://antidoping.by</w:t>
        </w:r>
      </w:hyperlink>
      <w:r>
        <w:rPr>
          <w:rFonts w:eastAsia="Times New Roman"/>
          <w:sz w:val="28"/>
          <w:szCs w:val="28"/>
        </w:rPr>
        <w:t>.</w:t>
      </w:r>
    </w:p>
    <w:p w14:paraId="15A16A49" w14:textId="77777777" w:rsidR="00656664" w:rsidRDefault="00656664" w:rsidP="00656664">
      <w:pPr>
        <w:ind w:right="817" w:firstLine="533"/>
        <w:jc w:val="both"/>
        <w:rPr>
          <w:rFonts w:eastAsia="Times New Roman"/>
          <w:sz w:val="28"/>
          <w:szCs w:val="28"/>
        </w:rPr>
      </w:pPr>
      <w:r>
        <w:rPr>
          <w:sz w:val="28"/>
          <w:szCs w:val="28"/>
        </w:rPr>
        <w:tab/>
        <w:t xml:space="preserve">10.4. </w:t>
      </w:r>
      <w:r>
        <w:rPr>
          <w:rFonts w:eastAsia="Times New Roman"/>
          <w:sz w:val="28"/>
          <w:szCs w:val="28"/>
        </w:rPr>
        <w:t>Платные медицинские услуги оказываются по предварительной записи.</w:t>
      </w:r>
    </w:p>
    <w:p w14:paraId="6C77295D" w14:textId="77777777" w:rsidR="00656664" w:rsidRDefault="00656664" w:rsidP="00656664">
      <w:pPr>
        <w:ind w:right="817"/>
        <w:jc w:val="center"/>
        <w:rPr>
          <w:rFonts w:eastAsia="Times New Roman"/>
          <w:sz w:val="28"/>
          <w:szCs w:val="28"/>
        </w:rPr>
      </w:pPr>
    </w:p>
    <w:p w14:paraId="327AD37D" w14:textId="77777777" w:rsidR="00656664" w:rsidRDefault="00656664" w:rsidP="00656664">
      <w:pPr>
        <w:pStyle w:val="a4"/>
        <w:numPr>
          <w:ilvl w:val="0"/>
          <w:numId w:val="4"/>
        </w:numPr>
        <w:tabs>
          <w:tab w:val="left" w:pos="2134"/>
        </w:tabs>
        <w:ind w:left="0" w:right="817"/>
        <w:jc w:val="center"/>
        <w:rPr>
          <w:rFonts w:eastAsia="Times New Roman"/>
          <w:sz w:val="28"/>
          <w:szCs w:val="28"/>
        </w:rPr>
      </w:pPr>
      <w:r>
        <w:rPr>
          <w:rFonts w:eastAsia="Times New Roman"/>
          <w:sz w:val="28"/>
          <w:szCs w:val="28"/>
        </w:rPr>
        <w:t xml:space="preserve">ПОРЯДОК ОКАЗАНИЯ МЕДИЦИНСКОЙ ПОМОЩИ </w:t>
      </w:r>
    </w:p>
    <w:p w14:paraId="2D10423F" w14:textId="77777777" w:rsidR="00656664" w:rsidRDefault="00656664" w:rsidP="00656664">
      <w:pPr>
        <w:pStyle w:val="a4"/>
        <w:tabs>
          <w:tab w:val="left" w:pos="2134"/>
        </w:tabs>
        <w:ind w:left="0" w:right="817"/>
        <w:jc w:val="center"/>
        <w:rPr>
          <w:rFonts w:eastAsia="Times New Roman"/>
          <w:sz w:val="28"/>
          <w:szCs w:val="28"/>
        </w:rPr>
      </w:pPr>
      <w:r>
        <w:rPr>
          <w:rFonts w:eastAsia="Times New Roman"/>
          <w:sz w:val="28"/>
          <w:szCs w:val="28"/>
        </w:rPr>
        <w:t xml:space="preserve">ИНОСТРАННЫМ ГРАЖДАНАМ И ЛИЦАМ БЕЗ ГРАЖДАНСТВА </w:t>
      </w:r>
    </w:p>
    <w:p w14:paraId="63CA2A93" w14:textId="77777777" w:rsidR="00656664" w:rsidRDefault="00656664" w:rsidP="00656664">
      <w:pPr>
        <w:pStyle w:val="a4"/>
        <w:tabs>
          <w:tab w:val="left" w:pos="2134"/>
        </w:tabs>
        <w:ind w:left="0" w:right="817"/>
        <w:jc w:val="center"/>
        <w:rPr>
          <w:rFonts w:eastAsia="Times New Roman"/>
          <w:sz w:val="28"/>
          <w:szCs w:val="28"/>
        </w:rPr>
      </w:pPr>
      <w:r>
        <w:rPr>
          <w:rFonts w:eastAsia="Times New Roman"/>
          <w:sz w:val="28"/>
          <w:szCs w:val="28"/>
        </w:rPr>
        <w:tab/>
      </w:r>
    </w:p>
    <w:p w14:paraId="5DD03260" w14:textId="77777777" w:rsidR="00656664" w:rsidRDefault="00656664" w:rsidP="00656664">
      <w:pPr>
        <w:ind w:right="817" w:firstLine="720"/>
        <w:jc w:val="both"/>
        <w:rPr>
          <w:rFonts w:eastAsia="Times New Roman"/>
          <w:sz w:val="28"/>
          <w:szCs w:val="28"/>
        </w:rPr>
      </w:pPr>
      <w:r>
        <w:rPr>
          <w:rFonts w:eastAsia="Times New Roman"/>
          <w:sz w:val="28"/>
          <w:szCs w:val="28"/>
          <w:bdr w:val="none" w:sz="0" w:space="0" w:color="auto" w:frame="1"/>
        </w:rPr>
        <w:t>11.1 Иностранные граждане и лица без гражданства, постоянно проживающие в Республике Беларусь, имеют право на доступное медицинское обслуживание наравне с гражданами Республики Беларусь в государственных учреждениях здравоохранения, если иное не установлено законодательными актами и международными договорами Республики Беларусь.</w:t>
      </w:r>
    </w:p>
    <w:p w14:paraId="17297913" w14:textId="77777777" w:rsidR="00656664" w:rsidRDefault="00656664" w:rsidP="00656664">
      <w:pPr>
        <w:ind w:right="817" w:firstLine="720"/>
        <w:jc w:val="both"/>
        <w:rPr>
          <w:rFonts w:eastAsia="Times New Roman"/>
          <w:sz w:val="28"/>
          <w:szCs w:val="28"/>
        </w:rPr>
      </w:pPr>
      <w:r>
        <w:rPr>
          <w:rFonts w:eastAsia="Times New Roman"/>
          <w:sz w:val="28"/>
          <w:szCs w:val="28"/>
          <w:bdr w:val="none" w:sz="0" w:space="0" w:color="auto" w:frame="1"/>
        </w:rPr>
        <w:t>11.2. Иностранные граждане и лица без гражданства, временно пребывающие или временно проживающие в Республике Беларусь, имеют право на доступное медицинское обслуживание за счет собственных средств, средств юридических лиц и иных источников, не запрещенных законодательством, если иное не установлено законодательными актами и международными договорами Республики Беларусь.</w:t>
      </w:r>
    </w:p>
    <w:p w14:paraId="2D168C78" w14:textId="77777777" w:rsidR="00656664" w:rsidRDefault="00656664" w:rsidP="00656664">
      <w:pPr>
        <w:ind w:right="817"/>
        <w:rPr>
          <w:rFonts w:eastAsia="Times New Roman"/>
          <w:sz w:val="28"/>
          <w:szCs w:val="28"/>
        </w:rPr>
      </w:pPr>
    </w:p>
    <w:p w14:paraId="5517A4C5" w14:textId="77777777" w:rsidR="00656664" w:rsidRDefault="00656664" w:rsidP="00656664">
      <w:pPr>
        <w:ind w:firstLine="720"/>
        <w:rPr>
          <w:rFonts w:eastAsia="Times New Roman"/>
          <w:sz w:val="28"/>
          <w:szCs w:val="28"/>
        </w:rPr>
      </w:pPr>
    </w:p>
    <w:p w14:paraId="15BB2D28" w14:textId="77777777" w:rsidR="002D12E5" w:rsidRDefault="002D12E5"/>
    <w:sectPr w:rsidR="002D12E5" w:rsidSect="0065666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8D44" w14:textId="77777777" w:rsidR="00656664" w:rsidRDefault="00656664" w:rsidP="00656664">
      <w:r>
        <w:separator/>
      </w:r>
    </w:p>
  </w:endnote>
  <w:endnote w:type="continuationSeparator" w:id="0">
    <w:p w14:paraId="5E8B85FA" w14:textId="77777777" w:rsidR="00656664" w:rsidRDefault="00656664" w:rsidP="0065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FCAD" w14:textId="77777777" w:rsidR="00656664" w:rsidRDefault="00656664" w:rsidP="00656664">
      <w:r>
        <w:separator/>
      </w:r>
    </w:p>
  </w:footnote>
  <w:footnote w:type="continuationSeparator" w:id="0">
    <w:p w14:paraId="75CCA043" w14:textId="77777777" w:rsidR="00656664" w:rsidRDefault="00656664" w:rsidP="00656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E3688"/>
    <w:multiLevelType w:val="multilevel"/>
    <w:tmpl w:val="77D6EDFE"/>
    <w:lvl w:ilvl="0">
      <w:start w:val="1"/>
      <w:numFmt w:val="decimal"/>
      <w:lvlText w:val="%1."/>
      <w:lvlJc w:val="left"/>
      <w:pPr>
        <w:ind w:left="2629" w:hanging="360"/>
      </w:pPr>
      <w:rPr>
        <w:sz w:val="28"/>
        <w:szCs w:val="28"/>
      </w:rPr>
    </w:lvl>
    <w:lvl w:ilvl="1">
      <w:start w:val="1"/>
      <w:numFmt w:val="decimal"/>
      <w:isLgl/>
      <w:lvlText w:val="%1.%2."/>
      <w:lvlJc w:val="left"/>
      <w:pPr>
        <w:ind w:left="1440" w:hanging="720"/>
      </w:pPr>
      <w:rPr>
        <w:color w:val="242424"/>
      </w:rPr>
    </w:lvl>
    <w:lvl w:ilvl="2">
      <w:start w:val="1"/>
      <w:numFmt w:val="decimal"/>
      <w:isLgl/>
      <w:lvlText w:val="%1.%2.%3."/>
      <w:lvlJc w:val="left"/>
      <w:pPr>
        <w:ind w:left="1800" w:hanging="720"/>
      </w:pPr>
      <w:rPr>
        <w:color w:val="242424"/>
      </w:rPr>
    </w:lvl>
    <w:lvl w:ilvl="3">
      <w:start w:val="1"/>
      <w:numFmt w:val="decimal"/>
      <w:isLgl/>
      <w:lvlText w:val="%1.%2.%3.%4."/>
      <w:lvlJc w:val="left"/>
      <w:pPr>
        <w:ind w:left="2520" w:hanging="1080"/>
      </w:pPr>
      <w:rPr>
        <w:color w:val="242424"/>
      </w:rPr>
    </w:lvl>
    <w:lvl w:ilvl="4">
      <w:start w:val="1"/>
      <w:numFmt w:val="decimal"/>
      <w:isLgl/>
      <w:lvlText w:val="%1.%2.%3.%4.%5."/>
      <w:lvlJc w:val="left"/>
      <w:pPr>
        <w:ind w:left="2880" w:hanging="1080"/>
      </w:pPr>
      <w:rPr>
        <w:color w:val="242424"/>
      </w:rPr>
    </w:lvl>
    <w:lvl w:ilvl="5">
      <w:start w:val="1"/>
      <w:numFmt w:val="decimal"/>
      <w:isLgl/>
      <w:lvlText w:val="%1.%2.%3.%4.%5.%6."/>
      <w:lvlJc w:val="left"/>
      <w:pPr>
        <w:ind w:left="3600" w:hanging="1440"/>
      </w:pPr>
      <w:rPr>
        <w:color w:val="242424"/>
      </w:rPr>
    </w:lvl>
    <w:lvl w:ilvl="6">
      <w:start w:val="1"/>
      <w:numFmt w:val="decimal"/>
      <w:isLgl/>
      <w:lvlText w:val="%1.%2.%3.%4.%5.%6.%7."/>
      <w:lvlJc w:val="left"/>
      <w:pPr>
        <w:ind w:left="4320" w:hanging="1800"/>
      </w:pPr>
      <w:rPr>
        <w:color w:val="242424"/>
      </w:rPr>
    </w:lvl>
    <w:lvl w:ilvl="7">
      <w:start w:val="1"/>
      <w:numFmt w:val="decimal"/>
      <w:isLgl/>
      <w:lvlText w:val="%1.%2.%3.%4.%5.%6.%7.%8."/>
      <w:lvlJc w:val="left"/>
      <w:pPr>
        <w:ind w:left="4680" w:hanging="1800"/>
      </w:pPr>
      <w:rPr>
        <w:color w:val="242424"/>
      </w:rPr>
    </w:lvl>
    <w:lvl w:ilvl="8">
      <w:start w:val="1"/>
      <w:numFmt w:val="decimal"/>
      <w:isLgl/>
      <w:lvlText w:val="%1.%2.%3.%4.%5.%6.%7.%8.%9."/>
      <w:lvlJc w:val="left"/>
      <w:pPr>
        <w:ind w:left="5400" w:hanging="2160"/>
      </w:pPr>
      <w:rPr>
        <w:color w:val="242424"/>
      </w:rPr>
    </w:lvl>
  </w:abstractNum>
  <w:abstractNum w:abstractNumId="1" w15:restartNumberingAfterBreak="0">
    <w:nsid w:val="295424DB"/>
    <w:multiLevelType w:val="multilevel"/>
    <w:tmpl w:val="989888CC"/>
    <w:lvl w:ilvl="0">
      <w:start w:val="6"/>
      <w:numFmt w:val="decimal"/>
      <w:lvlText w:val="%1."/>
      <w:lvlJc w:val="left"/>
      <w:pPr>
        <w:ind w:left="786" w:hanging="360"/>
      </w:pPr>
    </w:lvl>
    <w:lvl w:ilvl="1">
      <w:start w:val="1"/>
      <w:numFmt w:val="decimal"/>
      <w:isLgl/>
      <w:lvlText w:val="%1.%2"/>
      <w:lvlJc w:val="left"/>
      <w:pPr>
        <w:ind w:left="2100" w:hanging="720"/>
      </w:pPr>
      <w:rPr>
        <w:rFonts w:eastAsia="Times New Roman"/>
        <w:sz w:val="28"/>
      </w:rPr>
    </w:lvl>
    <w:lvl w:ilvl="2">
      <w:start w:val="1"/>
      <w:numFmt w:val="decimal"/>
      <w:isLgl/>
      <w:lvlText w:val="%1.%2.%3"/>
      <w:lvlJc w:val="left"/>
      <w:pPr>
        <w:ind w:left="3054" w:hanging="720"/>
      </w:pPr>
      <w:rPr>
        <w:rFonts w:eastAsia="Times New Roman"/>
        <w:sz w:val="28"/>
      </w:rPr>
    </w:lvl>
    <w:lvl w:ilvl="3">
      <w:start w:val="1"/>
      <w:numFmt w:val="decimal"/>
      <w:isLgl/>
      <w:lvlText w:val="%1.%2.%3.%4"/>
      <w:lvlJc w:val="left"/>
      <w:pPr>
        <w:ind w:left="4368" w:hanging="1080"/>
      </w:pPr>
      <w:rPr>
        <w:rFonts w:eastAsia="Times New Roman"/>
        <w:sz w:val="28"/>
      </w:rPr>
    </w:lvl>
    <w:lvl w:ilvl="4">
      <w:start w:val="1"/>
      <w:numFmt w:val="decimal"/>
      <w:isLgl/>
      <w:lvlText w:val="%1.%2.%3.%4.%5"/>
      <w:lvlJc w:val="left"/>
      <w:pPr>
        <w:ind w:left="5322" w:hanging="1080"/>
      </w:pPr>
      <w:rPr>
        <w:rFonts w:eastAsia="Times New Roman"/>
        <w:sz w:val="28"/>
      </w:rPr>
    </w:lvl>
    <w:lvl w:ilvl="5">
      <w:start w:val="1"/>
      <w:numFmt w:val="decimal"/>
      <w:isLgl/>
      <w:lvlText w:val="%1.%2.%3.%4.%5.%6"/>
      <w:lvlJc w:val="left"/>
      <w:pPr>
        <w:ind w:left="6636" w:hanging="1440"/>
      </w:pPr>
      <w:rPr>
        <w:rFonts w:eastAsia="Times New Roman"/>
        <w:sz w:val="28"/>
      </w:rPr>
    </w:lvl>
    <w:lvl w:ilvl="6">
      <w:start w:val="1"/>
      <w:numFmt w:val="decimal"/>
      <w:isLgl/>
      <w:lvlText w:val="%1.%2.%3.%4.%5.%6.%7"/>
      <w:lvlJc w:val="left"/>
      <w:pPr>
        <w:ind w:left="7950" w:hanging="1800"/>
      </w:pPr>
      <w:rPr>
        <w:rFonts w:eastAsia="Times New Roman"/>
        <w:sz w:val="28"/>
      </w:rPr>
    </w:lvl>
    <w:lvl w:ilvl="7">
      <w:start w:val="1"/>
      <w:numFmt w:val="decimal"/>
      <w:isLgl/>
      <w:lvlText w:val="%1.%2.%3.%4.%5.%6.%7.%8"/>
      <w:lvlJc w:val="left"/>
      <w:pPr>
        <w:ind w:left="8904" w:hanging="1800"/>
      </w:pPr>
      <w:rPr>
        <w:rFonts w:eastAsia="Times New Roman"/>
        <w:sz w:val="28"/>
      </w:rPr>
    </w:lvl>
    <w:lvl w:ilvl="8">
      <w:start w:val="1"/>
      <w:numFmt w:val="decimal"/>
      <w:isLgl/>
      <w:lvlText w:val="%1.%2.%3.%4.%5.%6.%7.%8.%9"/>
      <w:lvlJc w:val="left"/>
      <w:pPr>
        <w:ind w:left="10218" w:hanging="2160"/>
      </w:pPr>
      <w:rPr>
        <w:rFonts w:eastAsia="Times New Roman"/>
        <w:sz w:val="28"/>
      </w:rPr>
    </w:lvl>
  </w:abstractNum>
  <w:abstractNum w:abstractNumId="2" w15:restartNumberingAfterBreak="0">
    <w:nsid w:val="59153860"/>
    <w:multiLevelType w:val="hybridMultilevel"/>
    <w:tmpl w:val="B656703E"/>
    <w:lvl w:ilvl="0" w:tplc="CA221408">
      <w:start w:val="3"/>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3" w15:restartNumberingAfterBreak="0">
    <w:nsid w:val="6763845E"/>
    <w:multiLevelType w:val="hybridMultilevel"/>
    <w:tmpl w:val="3B7C8E3E"/>
    <w:lvl w:ilvl="0" w:tplc="7C9CCF44">
      <w:start w:val="8"/>
      <w:numFmt w:val="decimal"/>
      <w:lvlText w:val="%1."/>
      <w:lvlJc w:val="left"/>
      <w:pPr>
        <w:ind w:left="0" w:firstLine="0"/>
      </w:pPr>
    </w:lvl>
    <w:lvl w:ilvl="1" w:tplc="0A825F8A">
      <w:start w:val="1"/>
      <w:numFmt w:val="bullet"/>
      <w:lvlText w:val="И"/>
      <w:lvlJc w:val="left"/>
      <w:pPr>
        <w:ind w:left="0" w:firstLine="0"/>
      </w:pPr>
    </w:lvl>
    <w:lvl w:ilvl="2" w:tplc="AAB8C3A2">
      <w:numFmt w:val="decimal"/>
      <w:lvlText w:val=""/>
      <w:lvlJc w:val="left"/>
      <w:pPr>
        <w:ind w:left="0" w:firstLine="0"/>
      </w:pPr>
    </w:lvl>
    <w:lvl w:ilvl="3" w:tplc="D59AF7B4">
      <w:numFmt w:val="decimal"/>
      <w:lvlText w:val=""/>
      <w:lvlJc w:val="left"/>
      <w:pPr>
        <w:ind w:left="0" w:firstLine="0"/>
      </w:pPr>
    </w:lvl>
    <w:lvl w:ilvl="4" w:tplc="4A16A6F0">
      <w:numFmt w:val="decimal"/>
      <w:lvlText w:val=""/>
      <w:lvlJc w:val="left"/>
      <w:pPr>
        <w:ind w:left="0" w:firstLine="0"/>
      </w:pPr>
    </w:lvl>
    <w:lvl w:ilvl="5" w:tplc="BB041020">
      <w:numFmt w:val="decimal"/>
      <w:lvlText w:val=""/>
      <w:lvlJc w:val="left"/>
      <w:pPr>
        <w:ind w:left="0" w:firstLine="0"/>
      </w:pPr>
    </w:lvl>
    <w:lvl w:ilvl="6" w:tplc="1B4CBC62">
      <w:numFmt w:val="decimal"/>
      <w:lvlText w:val=""/>
      <w:lvlJc w:val="left"/>
      <w:pPr>
        <w:ind w:left="0" w:firstLine="0"/>
      </w:pPr>
    </w:lvl>
    <w:lvl w:ilvl="7" w:tplc="7756852C">
      <w:numFmt w:val="decimal"/>
      <w:lvlText w:val=""/>
      <w:lvlJc w:val="left"/>
      <w:pPr>
        <w:ind w:left="0" w:firstLine="0"/>
      </w:pPr>
    </w:lvl>
    <w:lvl w:ilvl="8" w:tplc="8620DBC4">
      <w:numFmt w:val="decimal"/>
      <w:lvlText w:val=""/>
      <w:lvlJc w:val="left"/>
      <w:pPr>
        <w:ind w:left="0" w:firstLine="0"/>
      </w:pPr>
    </w:lvl>
  </w:abstractNum>
  <w:abstractNum w:abstractNumId="4" w15:restartNumberingAfterBreak="0">
    <w:nsid w:val="761E1C31"/>
    <w:multiLevelType w:val="multilevel"/>
    <w:tmpl w:val="20026E08"/>
    <w:lvl w:ilvl="0">
      <w:start w:val="10"/>
      <w:numFmt w:val="decimal"/>
      <w:lvlText w:val="%1."/>
      <w:lvlJc w:val="left"/>
      <w:pPr>
        <w:ind w:left="1085" w:hanging="375"/>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E2"/>
    <w:rsid w:val="002D12E5"/>
    <w:rsid w:val="00656664"/>
    <w:rsid w:val="007732F9"/>
    <w:rsid w:val="00B062E3"/>
    <w:rsid w:val="00BF0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F6DB"/>
  <w15:chartTrackingRefBased/>
  <w15:docId w15:val="{0616C142-B54E-4AD7-9414-2F4969CB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664"/>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6664"/>
    <w:rPr>
      <w:color w:val="0563C1" w:themeColor="hyperlink"/>
      <w:u w:val="single"/>
    </w:rPr>
  </w:style>
  <w:style w:type="paragraph" w:styleId="a4">
    <w:name w:val="List Paragraph"/>
    <w:basedOn w:val="a"/>
    <w:uiPriority w:val="34"/>
    <w:qFormat/>
    <w:rsid w:val="00656664"/>
    <w:pPr>
      <w:ind w:left="720"/>
      <w:contextualSpacing/>
    </w:pPr>
  </w:style>
  <w:style w:type="paragraph" w:customStyle="1" w:styleId="ConsPlusNormal">
    <w:name w:val="ConsPlusNormal"/>
    <w:rsid w:val="00656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uiPriority w:val="99"/>
    <w:locked/>
    <w:rsid w:val="0065666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656664"/>
    <w:pPr>
      <w:widowControl w:val="0"/>
      <w:shd w:val="clear" w:color="auto" w:fill="FFFFFF"/>
      <w:spacing w:after="120" w:line="0" w:lineRule="atLeast"/>
    </w:pPr>
    <w:rPr>
      <w:rFonts w:eastAsia="Times New Roman"/>
      <w:sz w:val="28"/>
      <w:szCs w:val="28"/>
      <w:lang w:eastAsia="en-US"/>
    </w:rPr>
  </w:style>
  <w:style w:type="paragraph" w:customStyle="1" w:styleId="21">
    <w:name w:val="Основной текст (2)1"/>
    <w:basedOn w:val="a"/>
    <w:uiPriority w:val="99"/>
    <w:rsid w:val="00656664"/>
    <w:pPr>
      <w:widowControl w:val="0"/>
      <w:shd w:val="clear" w:color="auto" w:fill="FFFFFF"/>
      <w:spacing w:after="600" w:line="326" w:lineRule="exact"/>
      <w:ind w:hanging="1240"/>
    </w:pPr>
    <w:rPr>
      <w:rFonts w:eastAsia="Arial Unicode MS"/>
      <w:sz w:val="30"/>
      <w:szCs w:val="30"/>
    </w:rPr>
  </w:style>
  <w:style w:type="paragraph" w:styleId="a5">
    <w:name w:val="header"/>
    <w:basedOn w:val="a"/>
    <w:link w:val="a6"/>
    <w:uiPriority w:val="99"/>
    <w:unhideWhenUsed/>
    <w:rsid w:val="00656664"/>
    <w:pPr>
      <w:tabs>
        <w:tab w:val="center" w:pos="4677"/>
        <w:tab w:val="right" w:pos="9355"/>
      </w:tabs>
    </w:pPr>
  </w:style>
  <w:style w:type="character" w:customStyle="1" w:styleId="a6">
    <w:name w:val="Верхний колонтитул Знак"/>
    <w:basedOn w:val="a0"/>
    <w:link w:val="a5"/>
    <w:uiPriority w:val="99"/>
    <w:rsid w:val="00656664"/>
    <w:rPr>
      <w:rFonts w:ascii="Times New Roman" w:eastAsiaTheme="minorEastAsia" w:hAnsi="Times New Roman" w:cs="Times New Roman"/>
      <w:lang w:eastAsia="ru-RU"/>
    </w:rPr>
  </w:style>
  <w:style w:type="paragraph" w:styleId="a7">
    <w:name w:val="footer"/>
    <w:basedOn w:val="a"/>
    <w:link w:val="a8"/>
    <w:uiPriority w:val="99"/>
    <w:unhideWhenUsed/>
    <w:rsid w:val="00656664"/>
    <w:pPr>
      <w:tabs>
        <w:tab w:val="center" w:pos="4677"/>
        <w:tab w:val="right" w:pos="9355"/>
      </w:tabs>
    </w:pPr>
  </w:style>
  <w:style w:type="character" w:customStyle="1" w:styleId="a8">
    <w:name w:val="Нижний колонтитул Знак"/>
    <w:basedOn w:val="a0"/>
    <w:link w:val="a7"/>
    <w:uiPriority w:val="99"/>
    <w:rsid w:val="00656664"/>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5172654043" TargetMode="External"/><Relationship Id="rId13" Type="http://schemas.openxmlformats.org/officeDocument/2006/relationships/hyperlink" Target="https://antidoping.by" TargetMode="External"/><Relationship Id="rId3" Type="http://schemas.openxmlformats.org/officeDocument/2006/relationships/settings" Target="settings.xml"/><Relationship Id="rId7" Type="http://schemas.openxmlformats.org/officeDocument/2006/relationships/hyperlink" Target="https://antidoping.by" TargetMode="External"/><Relationship Id="rId12" Type="http://schemas.openxmlformats.org/officeDocument/2006/relationships/hyperlink" Target="https://antidoping.b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idoping.b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ntidoping.by" TargetMode="External"/><Relationship Id="rId4" Type="http://schemas.openxmlformats.org/officeDocument/2006/relationships/webSettings" Target="webSettings.xml"/><Relationship Id="rId9" Type="http://schemas.openxmlformats.org/officeDocument/2006/relationships/hyperlink" Target="mailto:+375%20(44)%20724%2056%2036" TargetMode="External"/><Relationship Id="rId14" Type="http://schemas.openxmlformats.org/officeDocument/2006/relationships/hyperlink" Target="https://antidoping.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3959</Words>
  <Characters>22570</Characters>
  <Application>Microsoft Office Word</Application>
  <DocSecurity>0</DocSecurity>
  <Lines>188</Lines>
  <Paragraphs>52</Paragraphs>
  <ScaleCrop>false</ScaleCrop>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Балашова Людмила Анатольевна</dc:creator>
  <cp:keywords/>
  <dc:description/>
  <cp:lastModifiedBy>Веретило Юрий Николаевич</cp:lastModifiedBy>
  <cp:revision>2</cp:revision>
  <cp:lastPrinted>2022-06-06T13:14:00Z</cp:lastPrinted>
  <dcterms:created xsi:type="dcterms:W3CDTF">2022-06-10T09:57:00Z</dcterms:created>
  <dcterms:modified xsi:type="dcterms:W3CDTF">2022-06-10T09:57:00Z</dcterms:modified>
</cp:coreProperties>
</file>